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89928" w14:textId="77777777" w:rsidR="00E83B43" w:rsidRDefault="00000000">
      <w:pPr>
        <w:rPr>
          <w:b/>
          <w:bCs/>
        </w:rPr>
      </w:pPr>
      <w:r>
        <w:rPr>
          <w:b/>
          <w:bCs/>
        </w:rPr>
        <w:t xml:space="preserve">INFO GENERALI  </w:t>
      </w:r>
    </w:p>
    <w:p w14:paraId="7998617E" w14:textId="77777777" w:rsidR="00E83B43" w:rsidRDefault="00000000">
      <w:r>
        <w:t>Il torneo di calcio a 5 (4+1) di Montegiorgio si svolgerà presso il Melania Stadium sito a Piane di Montegiorgio, via Albert Einstein.</w:t>
      </w:r>
    </w:p>
    <w:p w14:paraId="65E10BB8" w14:textId="77777777" w:rsidR="00E83B43" w:rsidRDefault="00000000">
      <w:r>
        <w:t xml:space="preserve">Questo inizierà mercoledì </w:t>
      </w:r>
      <w:proofErr w:type="gramStart"/>
      <w:r>
        <w:t>1 Luglio</w:t>
      </w:r>
      <w:proofErr w:type="gramEnd"/>
      <w:r>
        <w:t xml:space="preserve"> 2026 e terminerà venerdì 24 luglio</w:t>
      </w:r>
    </w:p>
    <w:p w14:paraId="058B6FE2" w14:textId="77777777" w:rsidR="00E83B43" w:rsidRDefault="00000000">
      <w:r>
        <w:t>Considerando 14 squadre iscritte si svolgerà una prima fase a gironi seguita da quarti, semifinali e finali.</w:t>
      </w:r>
    </w:p>
    <w:p w14:paraId="514FE301" w14:textId="77777777" w:rsidR="00E83B43" w:rsidRDefault="00000000">
      <w:r>
        <w:t xml:space="preserve">Il costo d’iscrizione è di </w:t>
      </w:r>
      <w:r>
        <w:rPr>
          <w:b/>
          <w:bCs/>
        </w:rPr>
        <w:t>280€ a squadra</w:t>
      </w:r>
    </w:p>
    <w:p w14:paraId="00C47628" w14:textId="77777777" w:rsidR="00E83B43" w:rsidRDefault="00000000">
      <w:r>
        <w:t>Il numero massimo è di 10 giocatori di età non inferiore a 16 anni.</w:t>
      </w:r>
    </w:p>
    <w:p w14:paraId="0BF59960" w14:textId="77777777" w:rsidR="00E83B43" w:rsidRDefault="00000000">
      <w:pPr>
        <w:rPr>
          <w:b/>
          <w:bCs/>
        </w:rPr>
      </w:pPr>
      <w:r>
        <w:rPr>
          <w:b/>
          <w:bCs/>
        </w:rPr>
        <w:t>PREMI</w:t>
      </w:r>
    </w:p>
    <w:p w14:paraId="6809BE3B" w14:textId="77777777" w:rsidR="00E83B43" w:rsidRDefault="00000000">
      <w:r>
        <w:t>I premi considerando 16 Squadre iscritte saranno:</w:t>
      </w:r>
    </w:p>
    <w:p w14:paraId="58D3D847" w14:textId="77777777" w:rsidR="00E83B43" w:rsidRDefault="00000000">
      <w:r>
        <w:rPr>
          <w:b/>
          <w:bCs/>
        </w:rPr>
        <w:t>1° Classificato</w:t>
      </w:r>
      <w:r>
        <w:t xml:space="preserve"> - 1500€ + trofeo</w:t>
      </w:r>
    </w:p>
    <w:p w14:paraId="521D0118" w14:textId="77777777" w:rsidR="00E83B43" w:rsidRDefault="00000000">
      <w:r>
        <w:rPr>
          <w:b/>
          <w:bCs/>
        </w:rPr>
        <w:t>2° Classificato</w:t>
      </w:r>
      <w:r>
        <w:t xml:space="preserve"> - 700€ + trofeo</w:t>
      </w:r>
    </w:p>
    <w:p w14:paraId="3DBFE5BD" w14:textId="77777777" w:rsidR="00E83B43" w:rsidRDefault="00000000">
      <w:r>
        <w:rPr>
          <w:b/>
          <w:bCs/>
        </w:rPr>
        <w:t>3° Classificato</w:t>
      </w:r>
      <w:r>
        <w:t xml:space="preserve"> - 300€ + trofeo</w:t>
      </w:r>
    </w:p>
    <w:p w14:paraId="05DD4C58" w14:textId="77777777" w:rsidR="00E83B43" w:rsidRDefault="00000000">
      <w:r>
        <w:rPr>
          <w:b/>
          <w:bCs/>
        </w:rPr>
        <w:t>Capocannoniere, Assist-man, Miglior portiere, Miglior giocatore e top 5 fase a gironi.</w:t>
      </w:r>
    </w:p>
    <w:p w14:paraId="15C686CA" w14:textId="77777777" w:rsidR="00E83B43" w:rsidRDefault="00000000">
      <w:r>
        <w:t>L’entità dei premi è proporzionata al numero di squadre iscritte al torneo e a singole necessità nel reperimento dei fondi per l’organizzazione.</w:t>
      </w:r>
    </w:p>
    <w:p w14:paraId="7C2DBD69" w14:textId="77777777" w:rsidR="00E83B43" w:rsidRDefault="00000000">
      <w:r>
        <w:t>Questa sarà segnalata con precisione la prima giornata della fase ad eliminazione diretta.</w:t>
      </w:r>
    </w:p>
    <w:p w14:paraId="01C850AC" w14:textId="77777777" w:rsidR="00E83B43" w:rsidRDefault="00000000">
      <w:pPr>
        <w:rPr>
          <w:b/>
          <w:bCs/>
        </w:rPr>
      </w:pPr>
      <w:r>
        <w:rPr>
          <w:b/>
          <w:bCs/>
        </w:rPr>
        <w:t>MODALITÀ DI ISCRIZIONE</w:t>
      </w:r>
    </w:p>
    <w:p w14:paraId="7CCB7CC5" w14:textId="77777777" w:rsidR="00E83B43" w:rsidRDefault="00000000">
      <w:r>
        <w:t>Ogni squadra per esser considerata regolarmente iscritta dovrà fornire quanto segue:</w:t>
      </w:r>
    </w:p>
    <w:p w14:paraId="257E8ACE" w14:textId="77777777" w:rsidR="00E83B43" w:rsidRDefault="00000000">
      <w:r>
        <w:t>-         Quota partecipazione</w:t>
      </w:r>
    </w:p>
    <w:p w14:paraId="029FC759" w14:textId="77777777" w:rsidR="00E83B43" w:rsidRDefault="00000000">
      <w:r>
        <w:t>-         Modulo di iscrizione squadra</w:t>
      </w:r>
    </w:p>
    <w:p w14:paraId="46AF51E3" w14:textId="77777777" w:rsidR="00E83B43" w:rsidRDefault="00000000">
      <w:r>
        <w:t xml:space="preserve">-         Modulo Assicurazione per ogni partecipante </w:t>
      </w:r>
      <w:r>
        <w:rPr>
          <w:b/>
          <w:bCs/>
        </w:rPr>
        <w:t>(</w:t>
      </w:r>
      <w:r>
        <w:t>ragazzi minorenni di età non inferiore ai 16 anni dovranno in aggiunta compilare il "modulo per minorenni" e farlo firmare da un genitore)</w:t>
      </w:r>
    </w:p>
    <w:p w14:paraId="4EE53FEB" w14:textId="77777777" w:rsidR="00E83B43" w:rsidRDefault="00000000">
      <w:r>
        <w:t>-         Documento identità Fronte retro per ogni membro</w:t>
      </w:r>
    </w:p>
    <w:p w14:paraId="4BD1EBAB" w14:textId="77777777" w:rsidR="00E83B43" w:rsidRDefault="00000000">
      <w:r>
        <w:t>-    Copia del Certificato medico di idoneità sportiva non agonistica per ogni membro</w:t>
      </w:r>
    </w:p>
    <w:p w14:paraId="4F4ADC08" w14:textId="77777777" w:rsidR="00E83B43" w:rsidRDefault="00000000">
      <w:r>
        <w:t>-         Liberatoria di responsabilità per ogni membro</w:t>
      </w:r>
    </w:p>
    <w:p w14:paraId="05E801BE" w14:textId="77777777" w:rsidR="00E83B43" w:rsidRDefault="00000000">
      <w:r>
        <w:t>L'iscrizione può esser fatta nelle seguenti modalità:</w:t>
      </w:r>
    </w:p>
    <w:p w14:paraId="3097798A" w14:textId="77777777" w:rsidR="00E83B43" w:rsidRDefault="00000000">
      <w:pPr>
        <w:numPr>
          <w:ilvl w:val="0"/>
          <w:numId w:val="1"/>
        </w:numPr>
      </w:pPr>
      <w:r>
        <w:t xml:space="preserve">seguendo la procedura nel link </w:t>
      </w:r>
      <w:hyperlink r:id="rId5" w:history="1">
        <w:r>
          <w:rPr>
            <w:color w:val="1155CC"/>
            <w:u w:val="single"/>
          </w:rPr>
          <w:t>https://torneomontegiorgio.pages.dev/</w:t>
        </w:r>
      </w:hyperlink>
    </w:p>
    <w:p w14:paraId="3E1E80B8" w14:textId="77777777" w:rsidR="00E83B43" w:rsidRDefault="00000000">
      <w:pPr>
        <w:numPr>
          <w:ilvl w:val="0"/>
          <w:numId w:val="8"/>
        </w:numPr>
      </w:pPr>
      <w:r>
        <w:t>mediante l'invio di tutta la documentazione su Whatsapp 3200226425</w:t>
      </w:r>
    </w:p>
    <w:p w14:paraId="333CE7AA" w14:textId="77777777" w:rsidR="00E83B43" w:rsidRDefault="00000000">
      <w:pPr>
        <w:numPr>
          <w:ilvl w:val="0"/>
          <w:numId w:val="9"/>
        </w:numPr>
      </w:pPr>
      <w:r>
        <w:t xml:space="preserve">via Mail all'indirizzo </w:t>
      </w:r>
      <w:hyperlink r:id="rId6" w:history="1">
        <w:r>
          <w:rPr>
            <w:color w:val="0563C1"/>
            <w:u w:val="single"/>
          </w:rPr>
          <w:t>torneomontegiorgio@gmail.com</w:t>
        </w:r>
      </w:hyperlink>
    </w:p>
    <w:p w14:paraId="42902FE9" w14:textId="77777777" w:rsidR="00E83B43" w:rsidRDefault="00000000">
      <w:pPr>
        <w:numPr>
          <w:ilvl w:val="0"/>
          <w:numId w:val="10"/>
        </w:numPr>
      </w:pPr>
      <w:r>
        <w:t>in maniera cartacea</w:t>
      </w:r>
    </w:p>
    <w:p w14:paraId="308ADE9A" w14:textId="77777777" w:rsidR="00E83B43" w:rsidRDefault="00000000">
      <w:r>
        <w:t>Tutto dovrà essere consegnato OBBLIGATORIAMENTE entro VENERDI' 26 GIUGNO.</w:t>
      </w:r>
    </w:p>
    <w:p w14:paraId="5A8A956E" w14:textId="77777777" w:rsidR="00E83B43" w:rsidRDefault="00000000">
      <w:r>
        <w:t>I GIOCATORI NON ISCRITTI ALLA ROSA ENTRO TALE DATA NON POTRANNO PARTECIPARE AL TORNEO.</w:t>
      </w:r>
      <w:r>
        <w:br w:type="page"/>
      </w:r>
    </w:p>
    <w:p w14:paraId="119394D9" w14:textId="77777777" w:rsidR="00E83B43" w:rsidRDefault="00000000">
      <w:pPr>
        <w:rPr>
          <w:b/>
          <w:bCs/>
        </w:rPr>
      </w:pPr>
      <w:r>
        <w:rPr>
          <w:b/>
          <w:bCs/>
        </w:rPr>
        <w:lastRenderedPageBreak/>
        <w:t>LIMITI DI TESSERAMENTO</w:t>
      </w:r>
    </w:p>
    <w:p w14:paraId="65C21448" w14:textId="77777777" w:rsidR="00E83B43" w:rsidRDefault="00000000">
      <w:r>
        <w:rPr>
          <w:b/>
          <w:bCs/>
        </w:rPr>
        <w:t>Ogni squadra può iscrivere</w:t>
      </w:r>
      <w:r>
        <w:t xml:space="preserve"> </w:t>
      </w:r>
      <w:r>
        <w:rPr>
          <w:b/>
          <w:bCs/>
        </w:rPr>
        <w:t>giocatori tesserati FIGC di categoria non superiore la PROMOZIONE di calcio a 11 e SERIE D di calcio a 5</w:t>
      </w:r>
    </w:p>
    <w:p w14:paraId="61910AFC" w14:textId="77777777" w:rsidR="00E83B43" w:rsidRDefault="00000000">
      <w:r>
        <w:rPr>
          <w:b/>
          <w:bCs/>
        </w:rPr>
        <w:t>rientrano nei limiti anche giocatori juniores fino la SERIE D di calcio a 11 e C2 di calcio a 5</w:t>
      </w:r>
    </w:p>
    <w:p w14:paraId="145F56EB" w14:textId="77777777" w:rsidR="00E83B43" w:rsidRDefault="00000000">
      <w:r>
        <w:t>In aggiunta è possibile tesserare</w:t>
      </w:r>
      <w:r>
        <w:rPr>
          <w:b/>
          <w:bCs/>
        </w:rPr>
        <w:t xml:space="preserve"> MAX 2 GIOCATORI </w:t>
      </w:r>
      <w:r>
        <w:t>che hanno militato in</w:t>
      </w:r>
      <w:r>
        <w:rPr>
          <w:b/>
          <w:bCs/>
        </w:rPr>
        <w:t xml:space="preserve"> ECCELLENZA di calcio a 11 o SERIE C2 di calcio a 5.</w:t>
      </w:r>
    </w:p>
    <w:p w14:paraId="28962208" w14:textId="77777777" w:rsidR="00E83B43" w:rsidRDefault="00000000">
      <w:r>
        <w:rPr>
          <w:b/>
          <w:bCs/>
        </w:rPr>
        <w:t>- SONO ESCLUSI dal torneo giocatori JUNIORES di campionati nazionali superiori alla serie C1 di calcio a 5 e SERIE D di calcio a 11.</w:t>
      </w:r>
    </w:p>
    <w:p w14:paraId="22A44A46" w14:textId="77777777" w:rsidR="00E83B43" w:rsidRDefault="00000000">
      <w:r>
        <w:rPr>
          <w:b/>
          <w:bCs/>
        </w:rPr>
        <w:t>- Giocatori che hanno fatto anche solo una presenza in distinta nell'anno calcistico 2025/2026 in squadre di categoria superiore a quelle permesse dal “Torneo Montegiorgio” NON POSSONO partecipare al torneo.</w:t>
      </w:r>
    </w:p>
    <w:p w14:paraId="13C23035" w14:textId="77777777" w:rsidR="00E83B43" w:rsidRDefault="00000000">
      <w:r>
        <w:rPr>
          <w:b/>
          <w:bCs/>
        </w:rPr>
        <w:t>- Giocatori che hanno fatto anche solo una presenza in distinta in squadre di categoria superiore a quelle permesse dal “Torneo Montegiorgio” e hanno smesso la propria attività agonistica o che si sono svincolati nell’ anno CALCISTICO corrente (2025/2026) NON POSSONO partecipare al torneo.</w:t>
      </w:r>
    </w:p>
    <w:p w14:paraId="1BC00D64" w14:textId="77777777" w:rsidR="00E83B43" w:rsidRDefault="00000000">
      <w:r>
        <w:t> </w:t>
      </w:r>
    </w:p>
    <w:p w14:paraId="31CE6848" w14:textId="77777777" w:rsidR="00E83B43" w:rsidRDefault="00000000">
      <w:r>
        <w:t>EX: un giocatore che ha fatto almeno una presenza in distinta nell'anno calcistico 2025/2026 in SERIE C2 per il calcio a 5 conta come tesserato C2 anche se nel corso dell’anno è passato ad una categoria inferiore.</w:t>
      </w:r>
    </w:p>
    <w:p w14:paraId="56835969" w14:textId="77777777" w:rsidR="00E83B43" w:rsidRDefault="00E83B43">
      <w:pPr>
        <w:rPr>
          <w:b/>
          <w:bCs/>
        </w:rPr>
      </w:pPr>
    </w:p>
    <w:p w14:paraId="080A0763" w14:textId="77777777" w:rsidR="00E83B43" w:rsidRDefault="00000000">
      <w:pPr>
        <w:rPr>
          <w:b/>
          <w:bCs/>
        </w:rPr>
      </w:pPr>
      <w:r>
        <w:rPr>
          <w:b/>
          <w:bCs/>
        </w:rPr>
        <w:t>SVOLGIMENTO DELLE GARE</w:t>
      </w:r>
    </w:p>
    <w:p w14:paraId="03CA0635" w14:textId="77777777" w:rsidR="00E83B43" w:rsidRDefault="00000000">
      <w:r>
        <w:t>Le gare si svolgeranno secondo modalità e calendario stabiliti dall’organizzazione.</w:t>
      </w:r>
    </w:p>
    <w:p w14:paraId="785CDD4B" w14:textId="77777777" w:rsidR="00E83B43" w:rsidRDefault="00000000">
      <w:r>
        <w:t>Queste saranno affisse sulla bacheca presso il Melania Stadium e pubblicate sui vari canali di comunicazione:</w:t>
      </w:r>
    </w:p>
    <w:p w14:paraId="1DA26F5F" w14:textId="77777777" w:rsidR="00E83B43" w:rsidRPr="00D90EFC" w:rsidRDefault="00000000">
      <w:pPr>
        <w:rPr>
          <w:lang w:val="en-GB"/>
        </w:rPr>
      </w:pPr>
      <w:r w:rsidRPr="00D90EFC">
        <w:rPr>
          <w:lang w:val="en-GB"/>
        </w:rPr>
        <w:t>Web Site:</w:t>
      </w:r>
      <w:hyperlink r:id="rId7" w:history="1">
        <w:r w:rsidRPr="00D90EFC">
          <w:rPr>
            <w:color w:val="0563C1"/>
            <w:u w:val="single"/>
            <w:lang w:val="en-GB"/>
          </w:rPr>
          <w:t xml:space="preserve"> </w:t>
        </w:r>
      </w:hyperlink>
      <w:hyperlink r:id="rId8" w:history="1">
        <w:r w:rsidRPr="00D90EFC">
          <w:rPr>
            <w:color w:val="1155CC"/>
            <w:u w:val="single"/>
            <w:lang w:val="en-GB"/>
          </w:rPr>
          <w:t>https://torneomontegiorgio.pages.dev/</w:t>
        </w:r>
      </w:hyperlink>
    </w:p>
    <w:p w14:paraId="7B97635A" w14:textId="77777777" w:rsidR="00E83B43" w:rsidRPr="00D90EFC" w:rsidRDefault="00000000">
      <w:pPr>
        <w:rPr>
          <w:lang w:val="en-GB"/>
        </w:rPr>
      </w:pPr>
      <w:r w:rsidRPr="00D90EFC">
        <w:rPr>
          <w:lang w:val="en-GB"/>
        </w:rPr>
        <w:t>Facebook:</w:t>
      </w:r>
      <w:hyperlink r:id="rId9" w:history="1">
        <w:r w:rsidRPr="00D90EFC">
          <w:rPr>
            <w:color w:val="0563C1"/>
            <w:u w:val="single"/>
            <w:lang w:val="en-GB"/>
          </w:rPr>
          <w:t xml:space="preserve"> https://www.facebook.com/Torneomontegiorgio</w:t>
        </w:r>
      </w:hyperlink>
    </w:p>
    <w:p w14:paraId="79CB7DB6" w14:textId="77777777" w:rsidR="00E83B43" w:rsidRPr="00D90EFC" w:rsidRDefault="00000000">
      <w:pPr>
        <w:rPr>
          <w:lang w:val="en-GB"/>
        </w:rPr>
      </w:pPr>
      <w:r w:rsidRPr="00D90EFC">
        <w:rPr>
          <w:lang w:val="en-GB"/>
        </w:rPr>
        <w:t>Instagram:</w:t>
      </w:r>
      <w:hyperlink r:id="rId10" w:history="1">
        <w:r w:rsidRPr="00D90EFC">
          <w:rPr>
            <w:color w:val="0563C1"/>
            <w:u w:val="single"/>
            <w:lang w:val="en-GB"/>
          </w:rPr>
          <w:t xml:space="preserve"> </w:t>
        </w:r>
      </w:hyperlink>
      <w:hyperlink r:id="rId11" w:history="1">
        <w:r w:rsidRPr="00D90EFC">
          <w:rPr>
            <w:color w:val="0563C1"/>
            <w:u w:val="single"/>
            <w:lang w:val="en-GB"/>
          </w:rPr>
          <w:t>https://www.instagram.com/torneomontegiorgio</w:t>
        </w:r>
      </w:hyperlink>
    </w:p>
    <w:p w14:paraId="0EA29F70" w14:textId="77777777" w:rsidR="00E83B43" w:rsidRDefault="00000000">
      <w:r>
        <w:t>I comunicati ufficiali contenenti risultati, marcatori, sanzioni arbitrali e possibili squalifiche di giocatori, spostamenti di orari o giorni di gare verranno pubblicati entro le ore 19.00 del giorno successivo.</w:t>
      </w:r>
    </w:p>
    <w:p w14:paraId="0FCB49F5" w14:textId="77777777" w:rsidR="00E83B43" w:rsidRDefault="00000000">
      <w:pPr>
        <w:rPr>
          <w:b/>
          <w:bCs/>
        </w:rPr>
      </w:pPr>
      <w:r>
        <w:rPr>
          <w:b/>
          <w:bCs/>
        </w:rPr>
        <w:t>CALENDARIO</w:t>
      </w:r>
    </w:p>
    <w:p w14:paraId="04E0ED50" w14:textId="77777777" w:rsidR="00E83B43" w:rsidRDefault="00000000">
      <w:r>
        <w:t>DA MERCOLEDI' 1 A MARTEDI' 14 LUGLIO: FASE A GIRONI</w:t>
      </w:r>
    </w:p>
    <w:p w14:paraId="43FCB71B" w14:textId="77777777" w:rsidR="00E83B43" w:rsidRDefault="00000000">
      <w:r>
        <w:t>VENERDI' 17 E LUNEDI’ 20 LUGLIO: QUARTI DI FINALE</w:t>
      </w:r>
    </w:p>
    <w:p w14:paraId="5109649E" w14:textId="77777777" w:rsidR="00E83B43" w:rsidRDefault="00000000">
      <w:r>
        <w:t>MERCOLEDI’ 22 LUGLIO: SEMIFINALI</w:t>
      </w:r>
    </w:p>
    <w:p w14:paraId="7065EB1F" w14:textId="77777777" w:rsidR="00E83B43" w:rsidRDefault="00000000">
      <w:r>
        <w:t>VENERDI' 24 LUGLIO: FINALI</w:t>
      </w:r>
    </w:p>
    <w:p w14:paraId="10F9E96B" w14:textId="77777777" w:rsidR="00E83B43" w:rsidRDefault="00000000">
      <w:r>
        <w:t xml:space="preserve">Eventuali date in cui una squadra non potrà partecipare al torneo dovranno essere segnalate entro e non oltre venerdì </w:t>
      </w:r>
      <w:r>
        <w:rPr>
          <w:b/>
          <w:bCs/>
        </w:rPr>
        <w:t>26 GIUGNO</w:t>
      </w:r>
      <w:r>
        <w:t>.</w:t>
      </w:r>
    </w:p>
    <w:p w14:paraId="5E7C69BD" w14:textId="77777777" w:rsidR="00E83B43" w:rsidRDefault="00000000">
      <w:r>
        <w:t>L’organizzazione farà il possibile per tener conto di tutte le richieste di personalizzazione del calendario.</w:t>
      </w:r>
    </w:p>
    <w:p w14:paraId="65F15684" w14:textId="77777777" w:rsidR="00E83B43" w:rsidRDefault="00000000">
      <w:r>
        <w:br w:type="page"/>
      </w:r>
    </w:p>
    <w:p w14:paraId="76910481" w14:textId="77777777" w:rsidR="00E83B43" w:rsidRDefault="00000000">
      <w:pPr>
        <w:rPr>
          <w:b/>
          <w:bCs/>
        </w:rPr>
      </w:pPr>
      <w:r>
        <w:rPr>
          <w:b/>
          <w:bCs/>
        </w:rPr>
        <w:lastRenderedPageBreak/>
        <w:t>RINVII DI PARTITE</w:t>
      </w:r>
    </w:p>
    <w:p w14:paraId="3466C10D" w14:textId="77777777" w:rsidR="00E83B43" w:rsidRDefault="00000000">
      <w:r>
        <w:t>Giorni e Orari delle partite saranno modificabili solo in caso di maltempo, o di gravi problemi per l’organizzazione.</w:t>
      </w:r>
    </w:p>
    <w:p w14:paraId="6508D0AF" w14:textId="77777777" w:rsidR="00E83B43" w:rsidRDefault="00000000">
      <w:pPr>
        <w:rPr>
          <w:b/>
          <w:bCs/>
        </w:rPr>
      </w:pPr>
      <w:r>
        <w:t xml:space="preserve">Le date di eventuali recuperi sono: </w:t>
      </w:r>
      <w:r>
        <w:rPr>
          <w:b/>
          <w:bCs/>
        </w:rPr>
        <w:t>DOMENICA 5, DOMENICA 12, MERCOLEDI’ 15, GIOVEDI’ 16</w:t>
      </w:r>
    </w:p>
    <w:p w14:paraId="1E3AB5EC" w14:textId="77777777" w:rsidR="00E83B43" w:rsidRDefault="00000000">
      <w:r>
        <w:rPr>
          <w:b/>
          <w:bCs/>
        </w:rPr>
        <w:t>IN CASO LE SQUADRE NON RIESCANO AD ORGANIZZARSI AUTONOMAMENTE SUL GIORNO DEL RECUPERO, SARA’ L’ORGANIZZAZIONE A DEFINIRE LA DATA SENZA POSSIBILITA’ DI RIVALTA</w:t>
      </w:r>
    </w:p>
    <w:p w14:paraId="4D61EB3C" w14:textId="77777777" w:rsidR="00E83B43" w:rsidRDefault="00000000">
      <w:r>
        <w:t>IN CASO UNA SQUADRA VOLESSE SPOSTARE UNA PARTITA DOVRA’ ORGANIZZARSI IN AUTONOMIA CON LE ALTRE 3 SQUADRE INTERESSATE E COMUNICARE ALL’ORGANIZZAZIONE LA MODIFICA DEL CALENDARIO (SENZA VARIARNE LA STRUTTURA).</w:t>
      </w:r>
    </w:p>
    <w:p w14:paraId="408A4818" w14:textId="77777777" w:rsidR="00E83B43" w:rsidRDefault="00000000">
      <w:pPr>
        <w:rPr>
          <w:b/>
          <w:bCs/>
        </w:rPr>
      </w:pPr>
      <w:r>
        <w:rPr>
          <w:b/>
          <w:bCs/>
        </w:rPr>
        <w:t>SOSPENSIONI PARTITE</w:t>
      </w:r>
    </w:p>
    <w:p w14:paraId="13FC9EC2" w14:textId="77777777" w:rsidR="00E83B43" w:rsidRDefault="00000000">
      <w:r>
        <w:t>una partita sospesa per maltempo verrà recuperata ripartendo dal minuto esatto della sospensione.</w:t>
      </w:r>
    </w:p>
    <w:p w14:paraId="5D632A61" w14:textId="77777777" w:rsidR="00E83B43" w:rsidRDefault="00000000">
      <w:r>
        <w:t>In caso di sospensione di una partita per intemperanze di una squadra, tale squadra sarà considerata sconfitta per 3-0 a tavolino.</w:t>
      </w:r>
    </w:p>
    <w:p w14:paraId="405DA407" w14:textId="77777777" w:rsidR="00E83B43" w:rsidRDefault="00000000">
      <w:r>
        <w:t>Non è possibile chiedere la sospensione o l’annullamento di una partita per critiche alla direzione di gara.</w:t>
      </w:r>
    </w:p>
    <w:p w14:paraId="636A83BF" w14:textId="77777777" w:rsidR="00E83B43" w:rsidRDefault="00000000">
      <w:pPr>
        <w:rPr>
          <w:b/>
          <w:bCs/>
        </w:rPr>
      </w:pPr>
      <w:r>
        <w:rPr>
          <w:b/>
          <w:bCs/>
        </w:rPr>
        <w:t>PASSAGGIO DEL TURNO</w:t>
      </w:r>
    </w:p>
    <w:p w14:paraId="084D231D" w14:textId="77777777" w:rsidR="00E83B43" w:rsidRDefault="00000000">
      <w:r w:rsidRPr="00D90EFC">
        <w:t xml:space="preserve">Considerando </w:t>
      </w:r>
      <w:r>
        <w:t>14 squadre iscritte il numero di squadre che passe</w:t>
      </w:r>
      <w:r w:rsidRPr="00D90EFC">
        <w:t>r</w:t>
      </w:r>
      <w:r>
        <w:t xml:space="preserve">à il turno sarà 8: </w:t>
      </w:r>
    </w:p>
    <w:p w14:paraId="1248B228" w14:textId="77777777" w:rsidR="00E83B43" w:rsidRDefault="00000000">
      <w:r>
        <w:t>3 squadre sul girone da 5 e 2 squadre sul girone da 4.</w:t>
      </w:r>
    </w:p>
    <w:p w14:paraId="09E758DD" w14:textId="77777777" w:rsidR="00E83B43" w:rsidRDefault="00000000">
      <w:r>
        <w:t>Qualora una partita finisse in pareggio durante la fase a gironi, verranno svolti i calci di rigore (5 rigori) e verrà assegnato 1 punto alla squadra sconfitta e 2 punti alla vincente.</w:t>
      </w:r>
    </w:p>
    <w:p w14:paraId="0B48CFD5" w14:textId="77777777" w:rsidR="00E83B43" w:rsidRDefault="00000000">
      <w:r>
        <w:t xml:space="preserve">In caso ci fossero 2 squadre a pari punti risulterà meglio piazzata quella con </w:t>
      </w:r>
      <w:r>
        <w:rPr>
          <w:b/>
        </w:rPr>
        <w:t>lo scontro diretto a favore</w:t>
      </w:r>
      <w:r>
        <w:t>.</w:t>
      </w:r>
    </w:p>
    <w:p w14:paraId="0359E50A" w14:textId="77777777" w:rsidR="00E83B43" w:rsidRDefault="00000000">
      <w:r>
        <w:t xml:space="preserve">In caso ci fossero più di due squadre a pari punti al termine del girone verrà utilizzata la </w:t>
      </w:r>
      <w:r>
        <w:rPr>
          <w:b/>
        </w:rPr>
        <w:t>CLASSIFICA AVULSA</w:t>
      </w:r>
      <w:r>
        <w:t>.</w:t>
      </w:r>
    </w:p>
    <w:p w14:paraId="2AB46F20" w14:textId="77777777" w:rsidR="00E83B43" w:rsidRDefault="00000000">
      <w:r>
        <w:t>Di conseguenza risulterà meglio piazzata la squadra con:</w:t>
      </w:r>
    </w:p>
    <w:p w14:paraId="6717E4D5" w14:textId="77777777" w:rsidR="00E83B43" w:rsidRDefault="00000000">
      <w:r>
        <w:t>- Maggior differenza reti</w:t>
      </w:r>
    </w:p>
    <w:p w14:paraId="1AB2A0CA" w14:textId="77777777" w:rsidR="00E83B43" w:rsidRDefault="00000000">
      <w:r>
        <w:t>- Maggior numero di goal fatti</w:t>
      </w:r>
    </w:p>
    <w:p w14:paraId="51CF1DF4" w14:textId="77777777" w:rsidR="00E83B43" w:rsidRDefault="00000000">
      <w:r>
        <w:t>- Minor numero di goal subiti</w:t>
      </w:r>
    </w:p>
    <w:p w14:paraId="11BCF8CD" w14:textId="77777777" w:rsidR="00E83B43" w:rsidRDefault="00000000">
      <w:r>
        <w:t>- Minor numero di estrazione al sorteggio</w:t>
      </w:r>
    </w:p>
    <w:p w14:paraId="19A19E2D" w14:textId="77777777" w:rsidR="00E83B43" w:rsidRDefault="00000000">
      <w:r>
        <w:t xml:space="preserve">Questo considerando </w:t>
      </w:r>
      <w:r>
        <w:rPr>
          <w:b/>
        </w:rPr>
        <w:t>SOLO</w:t>
      </w:r>
      <w:r>
        <w:t xml:space="preserve"> le partite che riguardano le squadre a pari punti.</w:t>
      </w:r>
    </w:p>
    <w:p w14:paraId="683DE5AF" w14:textId="77777777" w:rsidR="00E83B43" w:rsidRDefault="00000000">
      <w:r>
        <w:t>Gli abbinamenti dopo la fase a gironi saranno i seguenti:</w:t>
      </w:r>
    </w:p>
    <w:p w14:paraId="0651C448" w14:textId="77777777" w:rsidR="00A2057F" w:rsidRDefault="00A2057F"/>
    <w:p w14:paraId="29A15367" w14:textId="77777777" w:rsidR="00E83B43" w:rsidRDefault="00000000">
      <w:pPr>
        <w:rPr>
          <w:b/>
          <w:bCs/>
        </w:rPr>
      </w:pPr>
      <w:r>
        <w:rPr>
          <w:b/>
          <w:bCs/>
        </w:rPr>
        <w:t>QUARTI DI FINALE</w:t>
      </w:r>
    </w:p>
    <w:p w14:paraId="587BC49E" w14:textId="16DA48E6" w:rsidR="00D90EFC" w:rsidRPr="00D90EFC" w:rsidRDefault="00D90EFC">
      <w:pPr>
        <w:rPr>
          <w:b/>
          <w:bCs/>
        </w:rPr>
      </w:pPr>
      <w:proofErr w:type="gramStart"/>
      <w:r w:rsidRPr="00D90EFC">
        <w:rPr>
          <w:b/>
          <w:bCs/>
        </w:rPr>
        <w:t>Lunedì 20 luglio</w:t>
      </w:r>
      <w:r>
        <w:rPr>
          <w:b/>
          <w:bCs/>
        </w:rPr>
      </w:r>
      <w:proofErr w:type="gramEnd"/>
      <w:r>
        <w:rPr>
          <w:b/>
          <w:bCs/>
        </w:rPr>
      </w:r>
      <w:r w:rsidRPr="00D90EFC">
        <w:rPr>
          <w:b/>
          <w:bCs/>
        </w:rPr>
      </w:r>
    </w:p>
    <w:p w14:paraId="7AA254BD" w14:textId="77777777" w:rsidR="00D90EFC" w:rsidRPr="00D90EFC" w:rsidRDefault="00D90EFC" w:rsidP="00D90EFC">
      <w:pPr>
        <w:numPr>
          <w:ilvl w:val="0"/>
          <w:numId w:val="12"/>
        </w:numPr>
        <w:rPr>
          <w:b/>
          <w:bCs/>
        </w:rPr>
      </w:pPr>
      <w:proofErr w:type="gramStart"/>
      <w:r w:rsidRPr="00D90EFC">
        <w:rPr>
          <w:b/>
          <w:bCs/>
        </w:rPr>
        <w:t>21:00 → 1C vs 3A</w:t>
      </w:r>
      <w:proofErr w:type="gramEnd"/>
      <w:r w:rsidRPr="00D90EFC">
        <w:rPr>
          <w:b/>
          <w:bCs/>
        </w:rPr>
      </w:r>
    </w:p>
    <w:p w14:paraId="4099C960" w14:textId="726C3FB8" w:rsidR="00D90EFC" w:rsidRPr="00D90EFC" w:rsidRDefault="00D90EFC" w:rsidP="00D90EFC">
      <w:pPr>
        <w:numPr>
          <w:ilvl w:val="0"/>
          <w:numId w:val="12"/>
        </w:numPr>
        <w:rPr>
          <w:b/>
          <w:bCs/>
        </w:rPr>
      </w:pPr>
      <w:r w:rsidRPr="00D90EFC">
        <w:rPr>
          <w:b/>
          <w:bCs/>
        </w:rPr>
        <w:t>22:00 → 1B vs 2C</w:t>
      </w:r>
      <w:r>
        <w:rPr>
          <w:b/>
          <w:bCs/>
        </w:rPr>
      </w:r>
    </w:p>
    <w:p w14:paraId="66CF454F" w14:textId="77777777" w:rsidR="00D90EFC" w:rsidRPr="00D90EFC" w:rsidRDefault="00D90EFC" w:rsidP="00D90EFC">
      <w:pPr>
        <w:rPr>
          <w:b/>
          <w:bCs/>
        </w:rPr>
      </w:pPr>
      <w:proofErr w:type="gramStart"/>
      <w:r w:rsidRPr="00D90EFC">
        <w:rPr>
          <w:b/>
          <w:bCs/>
        </w:rPr>
        <w:t>Martedì 21 luglio</w:t>
      </w:r>
      <w:proofErr w:type="gramEnd"/>
      <w:r w:rsidRPr="00D90EFC">
        <w:rPr>
          <w:b/>
          <w:bCs/>
        </w:rPr>
      </w:r>
    </w:p>
    <w:p w14:paraId="38A2D4F2" w14:textId="410A5CF0" w:rsidR="00D90EFC" w:rsidRPr="00D90EFC" w:rsidRDefault="00D90EFC" w:rsidP="00D90EFC">
      <w:pPr>
        <w:numPr>
          <w:ilvl w:val="0"/>
          <w:numId w:val="13"/>
        </w:numPr>
        <w:rPr>
          <w:b/>
          <w:bCs/>
        </w:rPr>
      </w:pPr>
      <w:r w:rsidRPr="00D90EFC">
        <w:rPr>
          <w:b/>
          <w:bCs/>
        </w:rPr>
        <w:t>21:00 → 1A vs 3C</w:t>
      </w:r>
      <w:r>
        <w:rPr>
          <w:b/>
          <w:bCs/>
        </w:rPr>
      </w:r>
      <w:r w:rsidRPr="00D90EFC">
        <w:rPr>
          <w:b/>
          <w:bCs/>
        </w:rPr>
      </w:r>
    </w:p>
    <w:p w14:paraId="59D01B4F" w14:textId="2C0739C5" w:rsidR="00D90EFC" w:rsidRPr="00D90EFC" w:rsidRDefault="00D90EFC" w:rsidP="00D90EFC">
      <w:pPr>
        <w:numPr>
          <w:ilvl w:val="0"/>
          <w:numId w:val="13"/>
        </w:numPr>
        <w:rPr>
          <w:b/>
          <w:bCs/>
        </w:rPr>
      </w:pPr>
      <w:r w:rsidRPr="00D90EFC">
        <w:rPr>
          <w:b/>
          <w:bCs/>
        </w:rPr>
        <w:t>22:00 → 2A vs 2B</w:t>
      </w:r>
      <w:r>
        <w:rPr>
          <w:b/>
          <w:bCs/>
        </w:rPr>
      </w:r>
      <w:r w:rsidRPr="00D90EFC">
        <w:rPr>
          <w:b/>
          <w:bCs/>
        </w:rPr>
      </w:r>
    </w:p>
    <w:p w14:paraId="5B8698B8" w14:textId="77777777" w:rsidR="00E83B43" w:rsidRDefault="00000000">
      <w:r>
        <w:rPr>
          <w:b/>
          <w:bCs/>
        </w:rPr>
        <w:lastRenderedPageBreak/>
        <w:t>SEMIFINALE Mercoledì 22 Luglio</w:t>
      </w:r>
    </w:p>
    <w:p w14:paraId="559DC2A7" w14:textId="77777777" w:rsidR="00E83B43" w:rsidRDefault="00000000">
      <w:pPr>
        <w:numPr>
          <w:ilvl w:val="0"/>
          <w:numId w:val="11"/>
        </w:numPr>
      </w:pPr>
      <w:r>
        <w:t>21:00 --&gt; VINCENTE 1 vs VINCENTE 2</w:t>
      </w:r>
    </w:p>
    <w:p w14:paraId="20416B85" w14:textId="77777777" w:rsidR="00E83B43" w:rsidRDefault="00000000">
      <w:pPr>
        <w:numPr>
          <w:ilvl w:val="0"/>
          <w:numId w:val="2"/>
        </w:numPr>
      </w:pPr>
      <w:r>
        <w:t>22:00 --&gt; VINCENTE 3 vs VINCENTE 4</w:t>
      </w:r>
    </w:p>
    <w:p w14:paraId="08C6818C" w14:textId="77777777" w:rsidR="00E83B43" w:rsidRDefault="00000000">
      <w:r>
        <w:t> </w:t>
      </w:r>
    </w:p>
    <w:p w14:paraId="42647C20" w14:textId="77777777" w:rsidR="00E83B43" w:rsidRDefault="00000000">
      <w:r>
        <w:rPr>
          <w:b/>
          <w:bCs/>
        </w:rPr>
        <w:t>FINALE Venerdì 24 Luglio</w:t>
      </w:r>
    </w:p>
    <w:p w14:paraId="23FAAE2B" w14:textId="77777777" w:rsidR="00E83B43" w:rsidRDefault="00000000">
      <w:pPr>
        <w:numPr>
          <w:ilvl w:val="0"/>
          <w:numId w:val="3"/>
        </w:numPr>
      </w:pPr>
      <w:r>
        <w:t>21:00 --&gt; FINALE 3° Posto</w:t>
      </w:r>
    </w:p>
    <w:p w14:paraId="62F87997" w14:textId="77777777" w:rsidR="00E83B43" w:rsidRDefault="00000000">
      <w:pPr>
        <w:numPr>
          <w:ilvl w:val="0"/>
          <w:numId w:val="4"/>
        </w:numPr>
      </w:pPr>
      <w:r>
        <w:t>22:00 --&gt; FINALE 1° e 2° Posto</w:t>
      </w:r>
    </w:p>
    <w:p w14:paraId="715D8B1E" w14:textId="77777777" w:rsidR="00E83B43" w:rsidRDefault="00000000">
      <w:r>
        <w:t> </w:t>
      </w:r>
    </w:p>
    <w:p w14:paraId="2CAEE201" w14:textId="77777777" w:rsidR="00E83B43" w:rsidRDefault="00000000">
      <w:r>
        <w:t>NB: Ribadiamo che per qualsiasi inversione di orario o data le squadre dovranno organizzarsi tra di loro.</w:t>
      </w:r>
    </w:p>
    <w:p w14:paraId="4C210D9D" w14:textId="77777777" w:rsidR="00E83B43" w:rsidRDefault="00000000">
      <w:pPr>
        <w:rPr>
          <w:b/>
          <w:bCs/>
        </w:rPr>
      </w:pPr>
      <w:r>
        <w:rPr>
          <w:b/>
          <w:bCs/>
        </w:rPr>
        <w:t>REGOLE TECNICHE SPECIFICHE</w:t>
      </w:r>
    </w:p>
    <w:p w14:paraId="2B14244A" w14:textId="77777777" w:rsidR="00E83B43" w:rsidRDefault="00000000">
      <w:r>
        <w:rPr>
          <w:b/>
          <w:bCs/>
        </w:rPr>
        <w:t>Riconoscimento giocatori:</w:t>
      </w:r>
      <w:r>
        <w:t xml:space="preserve"> Ogni squadra dovrà presentarsi in campo 15 MINUTI prima dell’inizio della partita per svolgere le formalità </w:t>
      </w:r>
      <w:proofErr w:type="spellStart"/>
      <w:r>
        <w:t>pre</w:t>
      </w:r>
      <w:proofErr w:type="spellEnd"/>
      <w:r>
        <w:t>-gara.</w:t>
      </w:r>
    </w:p>
    <w:p w14:paraId="3EC10612" w14:textId="77777777" w:rsidR="00E83B43" w:rsidRDefault="00000000">
      <w:r>
        <w:t>Ogni squadra può avere un massimo di due accompagnatori, segnalati in anticipo all’ organizzazione durante l'iscrizione che avranno il permesso di entrare sul terreno di gioco durante lo svolgimento delle partite.</w:t>
      </w:r>
    </w:p>
    <w:p w14:paraId="0E12BC8E" w14:textId="77777777" w:rsidR="00E83B43" w:rsidRDefault="00000000">
      <w:r>
        <w:rPr>
          <w:b/>
          <w:bCs/>
        </w:rPr>
        <w:t>Tempo d’attesa:</w:t>
      </w:r>
      <w:r>
        <w:t xml:space="preserve"> Il tempo d’attesa è fissato per tutte le gare a 15 MINUTI ai sensi di quanto previsto dall’art. 56 delle </w:t>
      </w:r>
      <w:r>
        <w:rPr>
          <w:i/>
          <w:iCs/>
        </w:rPr>
        <w:t>Norme per L’attività sportiva</w:t>
      </w:r>
      <w:r>
        <w:t>.</w:t>
      </w:r>
    </w:p>
    <w:p w14:paraId="7FD84928" w14:textId="77777777" w:rsidR="00E83B43" w:rsidRDefault="00000000">
      <w:r>
        <w:t>LE SQUADRE RITARDATARIE SARANNO AMMESSE A DISPUTARE LA GARA SOLTANTO SE ENTRO TALE TERMINE SARANNO NELLE CONDIZIONI DI DARE INIZIO AL GIOCO PRESENTANDOSI ALL’ ARBITRO CON ALMENO 5 ATLETI IN TENUTA DA GIOCO</w:t>
      </w:r>
    </w:p>
    <w:p w14:paraId="277B7EDD" w14:textId="77777777" w:rsidR="00E83B43" w:rsidRDefault="00000000">
      <w:r>
        <w:rPr>
          <w:b/>
          <w:bCs/>
        </w:rPr>
        <w:t xml:space="preserve">Durata: </w:t>
      </w:r>
      <w:r>
        <w:t xml:space="preserve">La durata delle partite è di 50 minuti, </w:t>
      </w:r>
      <w:r>
        <w:rPr>
          <w:b/>
          <w:bCs/>
        </w:rPr>
        <w:t xml:space="preserve">25 minuti a tempo </w:t>
      </w:r>
      <w:r>
        <w:t>(1 time out per squadra a tempo), 5 minuti di intervallo. Ad ogni interruzione di gioco l’arbitro blocca il cronometro. Il tempo di recupero alla fine dei tempi è legato a richieste di time out e/o, altre possibili interruzioni di gioco senza blocco del cronometro ed alla discrezionalità dell’arbitro.</w:t>
      </w:r>
    </w:p>
    <w:p w14:paraId="47BEBD86" w14:textId="77777777" w:rsidR="00E83B43" w:rsidRDefault="00000000">
      <w:r>
        <w:rPr>
          <w:b/>
          <w:bCs/>
        </w:rPr>
        <w:t>Time out:</w:t>
      </w:r>
      <w:r>
        <w:t xml:space="preserve"> Esiste il time out o sospensione temporanea. Ogni squadra, tramite il proprio allenatore o giocatore, può chiederne 1 per ogni tempo. La durata sarà di 1 minuto che verrà recuperato a fine tempo.</w:t>
      </w:r>
    </w:p>
    <w:p w14:paraId="7B79A454" w14:textId="77777777" w:rsidR="00E83B43" w:rsidRDefault="00000000">
      <w:r>
        <w:t>Non è possibile richiedere il Time out durante i tempi supplementari.</w:t>
      </w:r>
    </w:p>
    <w:p w14:paraId="04A224E1" w14:textId="77777777" w:rsidR="00E83B43" w:rsidRDefault="00000000">
      <w:r>
        <w:rPr>
          <w:b/>
          <w:bCs/>
        </w:rPr>
        <w:t>Colore delle maglie e relativi cambiamenti:</w:t>
      </w:r>
      <w:r>
        <w:t xml:space="preserve"> Ogni squadra dovrà essere fornita del corredo sportivo necessario per disputare il Torneo; è obbligo di ogni squadra indossare in caso di necessità le casacche fornite dagli organizzatori. La squadra che dovrà indossarle sarà sorteggiata dal direttore di gara.</w:t>
      </w:r>
    </w:p>
    <w:p w14:paraId="5B6D70AD" w14:textId="77777777" w:rsidR="00E83B43" w:rsidRDefault="00000000">
      <w:r>
        <w:rPr>
          <w:b/>
          <w:bCs/>
        </w:rPr>
        <w:t>Equipaggiamento:</w:t>
      </w:r>
      <w:r>
        <w:t xml:space="preserve"> Ad un calciatore non è permesso indossare gioielli da ornamento (es: orecchini, grossi anelli, bracciali o collane). Ad un calciatore è vietato anche usare cerotti o nastri adesivi per coprire orecchini, anelli o gioielli da ornamento. È obbligatorio utilizzare solo scarpette per praticare calcio a 5 e NON scarpe con tacchetti utilizzate nel calcio a 11.</w:t>
      </w:r>
    </w:p>
    <w:p w14:paraId="10888BBF" w14:textId="77777777" w:rsidR="00E83B43" w:rsidRDefault="00000000">
      <w:r>
        <w:rPr>
          <w:b/>
          <w:bCs/>
        </w:rPr>
        <w:t>Calcio d’inizio e ripresa del gioco:</w:t>
      </w:r>
      <w:r>
        <w:rPr>
          <w:i/>
          <w:iCs/>
        </w:rPr>
        <w:t xml:space="preserve"> </w:t>
      </w:r>
      <w:r>
        <w:t>È possibile tirare direttamente in porta da calcio d’inizio e calcio d’angolo.</w:t>
      </w:r>
    </w:p>
    <w:p w14:paraId="6165CB44" w14:textId="77777777" w:rsidR="00E83B43" w:rsidRDefault="00000000">
      <w:r>
        <w:rPr>
          <w:b/>
          <w:bCs/>
        </w:rPr>
        <w:t xml:space="preserve">Portiere: </w:t>
      </w:r>
      <w:r>
        <w:t>Nella sua metà campo, il portiere ha 4 secondi per giocare il pallone. Superato quel tempo si batte un calcio di punizione dal limite dell’area di rigore o dal punto dove avviene il tocco del pallone (se fuori dall'area di rigore). Nella metà campo avversaria il portiere non ha limiti di tempo. Il portiere non può controllare il retropassaggio con le mani se il passaggio è stato effettuato VOLONTARIAMENTE con i piedi.</w:t>
      </w:r>
    </w:p>
    <w:p w14:paraId="1933E857" w14:textId="77777777" w:rsidR="00E83B43" w:rsidRDefault="00000000">
      <w:r>
        <w:lastRenderedPageBreak/>
        <w:t xml:space="preserve">LIMITE DI GIOCATA (regola del secondo tocco): il portiere non può ricevere nuovamente il pallone da un compagno nella stessa azione di gioco, a meno che non sia stato toccato da un avversario o </w:t>
      </w:r>
      <w:proofErr w:type="spellStart"/>
      <w:r>
        <w:t>finchè</w:t>
      </w:r>
      <w:proofErr w:type="spellEnd"/>
      <w:r>
        <w:t xml:space="preserve"> non supera la linea di metà campo</w:t>
      </w:r>
    </w:p>
    <w:p w14:paraId="77651603" w14:textId="77777777" w:rsidR="00E83B43" w:rsidRDefault="00000000">
      <w:r>
        <w:rPr>
          <w:b/>
          <w:bCs/>
        </w:rPr>
        <w:t xml:space="preserve">Sostituzioni: </w:t>
      </w:r>
      <w:r>
        <w:t>Le sostituzioni volanti, cioè quando il pallone è in gioco, sono consentite in numero illimitato. Anche la sostituzione del portiere può esser fatta volante a patto che questa avvenga con un giocatore che indossi una maglia di colore diverso da quella dei giocatori.</w:t>
      </w:r>
    </w:p>
    <w:p w14:paraId="7C0A6B12" w14:textId="77777777" w:rsidR="00E83B43" w:rsidRDefault="00000000">
      <w:r>
        <w:t>I giocatori che si avvicendano devono uscire ed entrare nell’area delimitata dalla propria panchina. Chi entra deve attendere l’uscita del compagno pena l’ammonizione ed eventualmente un calcio di punizione per la squadra avversaria.</w:t>
      </w:r>
    </w:p>
    <w:p w14:paraId="36BA86A7" w14:textId="77777777" w:rsidR="00E83B43" w:rsidRDefault="00000000">
      <w:r>
        <w:rPr>
          <w:b/>
          <w:bCs/>
        </w:rPr>
        <w:t xml:space="preserve">Espulsioni e ammonizioni: </w:t>
      </w:r>
      <w:r>
        <w:t>L'espulsione nel calcetto è definitiva per il giocatore che la subisce e non può più rientrare. La squadra dell'espulso può ristabilire la parità numerica facendo subentrare un sostituto trascorsi 2 minuti dall'espulsione o nel caso in cui una squadra vada in gol. Un giocatore se espulso dal campo sarà squalificato per una o più giornate (a discrezione di Arbitro e organizzazione). La bestemmia reiterata e/o pronunciata contro direttore di gara o organizzatori da parte di uno stesso giocatore è sanzionabile, a discrezione dell’arbitro, con cartellino giallo o rosso. Anche una singola bestemmia, sempre a discrezione arbitrale, è sanzionabile.</w:t>
      </w:r>
    </w:p>
    <w:p w14:paraId="2CCC8AE9" w14:textId="77777777" w:rsidR="00E83B43" w:rsidRDefault="00000000">
      <w:r>
        <w:t>Nel caso in cui un giocatore accumuli 3 ammonizioni (o un’espulsione) nell’arco del torneo sarà squalificato per la partita successiva.</w:t>
      </w:r>
    </w:p>
    <w:p w14:paraId="3DF9E91B" w14:textId="77777777" w:rsidR="00E83B43" w:rsidRDefault="00000000">
      <w:r>
        <w:rPr>
          <w:u w:val="single"/>
        </w:rPr>
        <w:t>Scontata la squalifica il giocatore SARA’ DIFFIDATO FINO ALLA FINE DEL TORNEO.</w:t>
      </w:r>
    </w:p>
    <w:p w14:paraId="37709031" w14:textId="77777777" w:rsidR="00E83B43" w:rsidRDefault="00000000">
      <w:r>
        <w:rPr>
          <w:b/>
          <w:bCs/>
        </w:rPr>
        <w:t>Falli laterali e calci d’angolo:</w:t>
      </w:r>
      <w:r>
        <w:t xml:space="preserve"> Il tempo massimo per eseguire un fallo laterale è 4 secondi. L’ esecuzione di falli laterali e calci d’angolo la palla deve essere ferma e posizionata sulla linea. In caso contrario l'arbitro decreta l'inversione nel caso di fallo laterale e la ripetizione nel caso di calcio d' angolo.</w:t>
      </w:r>
    </w:p>
    <w:p w14:paraId="74588A67" w14:textId="77777777" w:rsidR="00E83B43" w:rsidRDefault="00000000">
      <w:r>
        <w:rPr>
          <w:b/>
          <w:bCs/>
        </w:rPr>
        <w:t>Tiri liberi:</w:t>
      </w:r>
      <w:r>
        <w:t xml:space="preserve"> Per ogni tempo al SESTO fallo cumulativo per squadra (fallo di prima) scatterà il tiro libero per gli avversari. Durante l’esecuzione i giocatori dovranno rimanere dietro la linea della zona di tiro. La squadra che ne usufruirà, alla prima occasione, potrà decidere se tirare dalla posizione consueta o dal punto in cui è avvenuto il fallo.</w:t>
      </w:r>
    </w:p>
    <w:p w14:paraId="03C2931F" w14:textId="77777777" w:rsidR="00E83B43" w:rsidRDefault="00000000">
      <w:r>
        <w:t>I falli si azzerano all’ intervallo dei tempi regolamentari.</w:t>
      </w:r>
    </w:p>
    <w:p w14:paraId="5A92CFEC" w14:textId="77777777" w:rsidR="00E83B43" w:rsidRDefault="00000000">
      <w:r>
        <w:rPr>
          <w:b/>
          <w:bCs/>
        </w:rPr>
        <w:t xml:space="preserve">Vantaggio: </w:t>
      </w:r>
      <w:r>
        <w:t>Nel calcio a 5 esiste il vantaggio; l’arbitro, a sua discrezione, lascia proseguire l’azione in caso di fallo non grave e segna comunque il fallo nel suo taccuino.</w:t>
      </w:r>
    </w:p>
    <w:p w14:paraId="4D3F6B66" w14:textId="77777777" w:rsidR="00E83B43" w:rsidRDefault="00000000">
      <w:r>
        <w:rPr>
          <w:b/>
          <w:bCs/>
        </w:rPr>
        <w:t>Vittoria a tavolino</w:t>
      </w:r>
      <w:r>
        <w:rPr>
          <w:b/>
          <w:bCs/>
          <w:i/>
          <w:iCs/>
        </w:rPr>
        <w:t xml:space="preserve">: </w:t>
      </w:r>
      <w:r>
        <w:t>In caso una squadra non si presentasse ad un incontro, verrà data la vittoria a tavolino per 3 - 0 alla squadra avversaria. Quest’ultima, se l’organizzazione comunicherà tale avvenimento, non sarà costretta a recarsi al campo.</w:t>
      </w:r>
    </w:p>
    <w:p w14:paraId="1507F9A8" w14:textId="77777777" w:rsidR="00E83B43" w:rsidRDefault="00E83B43"/>
    <w:p w14:paraId="6E014E16" w14:textId="77777777" w:rsidR="00E83B43" w:rsidRDefault="00000000">
      <w:pPr>
        <w:rPr>
          <w:b/>
          <w:bCs/>
        </w:rPr>
      </w:pPr>
      <w:r>
        <w:rPr>
          <w:b/>
          <w:bCs/>
        </w:rPr>
        <w:t>PAREGGIO DURANTE FASE ELIMINAZIONE DIRETTA</w:t>
      </w:r>
    </w:p>
    <w:p w14:paraId="431D9AB4" w14:textId="77777777" w:rsidR="00E83B43" w:rsidRDefault="00000000">
      <w:r>
        <w:t>In caso di pareggio dopo i minuti regolamentari durante la fase ad eliminazione diretta verranno disputati 2 TEMPI SUPPLEMENTARI DI 5 MINUTI CIASCUNO.</w:t>
      </w:r>
    </w:p>
    <w:p w14:paraId="61C4B6D7" w14:textId="77777777" w:rsidR="00E83B43" w:rsidRDefault="00000000">
      <w:r>
        <w:t>NB: IL CONTEGGIO DEI FALLI TRA SECONDO TEMPO REGOLAMENTARE E TEMPI SUPPLEMENTARI NON SI AZZERA!</w:t>
      </w:r>
    </w:p>
    <w:p w14:paraId="52A752EF" w14:textId="77777777" w:rsidR="00E83B43" w:rsidRDefault="00000000">
      <w:r>
        <w:t>In caso la parità persista si andrà ai calci di rigore (5 CALCI DI RIGORE A SQUADRA)</w:t>
      </w:r>
    </w:p>
    <w:p w14:paraId="78258C30" w14:textId="77777777" w:rsidR="00E83B43" w:rsidRDefault="00000000">
      <w:r>
        <w:t>In caso la parità persista, si andrà avanti facendo tirare tutti i giocatori delle squadre e ricominciando il giro nello stesso ordine.</w:t>
      </w:r>
    </w:p>
    <w:p w14:paraId="538006D2" w14:textId="77777777" w:rsidR="00E83B43" w:rsidRDefault="00000000">
      <w:r>
        <w:t>Il numero dei tiratori delle due rose dovrà essere pareggiato prima dell’inizio dei rigori.</w:t>
      </w:r>
    </w:p>
    <w:p w14:paraId="71928A04" w14:textId="77777777" w:rsidR="00E83B43" w:rsidRDefault="00000000">
      <w:pPr>
        <w:rPr>
          <w:b/>
          <w:bCs/>
        </w:rPr>
      </w:pPr>
      <w:r>
        <w:rPr>
          <w:b/>
          <w:bCs/>
        </w:rPr>
        <w:t>AMMINISTRAZIONE DELLA GIUSTIZIA SPORTIVA</w:t>
      </w:r>
    </w:p>
    <w:p w14:paraId="1DC5B297" w14:textId="77777777" w:rsidR="00E83B43" w:rsidRDefault="00000000">
      <w:pPr>
        <w:rPr>
          <w:b/>
          <w:bCs/>
        </w:rPr>
      </w:pPr>
      <w:r>
        <w:rPr>
          <w:b/>
          <w:bCs/>
        </w:rPr>
        <w:lastRenderedPageBreak/>
        <w:t>ATLETI NON AMMESSI</w:t>
      </w:r>
    </w:p>
    <w:p w14:paraId="44611D80" w14:textId="77777777" w:rsidR="00E83B43" w:rsidRDefault="00000000">
      <w:r>
        <w:t>Tutte le rose iscritte sono sempre a disposizione di tutte le squadre per eventuali controlli/reclami (sia su social che in modalità cartacea).</w:t>
      </w:r>
    </w:p>
    <w:p w14:paraId="5CB59EC0" w14:textId="77777777" w:rsidR="00E83B43" w:rsidRDefault="00000000">
      <w:r>
        <w:t>SONO LE SQUADRE CHE DOVRANNO PREOCCUPARSI DI EVENTUALI FURBATE E NON L’ORGANIZZAZIONE (considerando tutti i partecipanti coscienziosi ed in buona fede).</w:t>
      </w:r>
    </w:p>
    <w:p w14:paraId="3E981121" w14:textId="77777777" w:rsidR="00E83B43" w:rsidRDefault="00000000">
      <w:pPr>
        <w:numPr>
          <w:ilvl w:val="0"/>
          <w:numId w:val="5"/>
        </w:numPr>
      </w:pPr>
      <w:r>
        <w:t>In caso una squadra abbia in rosa un giocatore di categoria superiore a quelle ammesse dal torneo, il giocatore sarà squalificato e non potrà esser sostituito. Le partite passate disputate con tale giocatore saranno perse automaticamente per 3 - 0. Il reclamo non è retroattivo se presentato durante le fasi a eliminazione diretta.</w:t>
      </w:r>
    </w:p>
    <w:p w14:paraId="6AD5EF9C" w14:textId="77777777" w:rsidR="00E83B43" w:rsidRDefault="00000000">
      <w:pPr>
        <w:numPr>
          <w:ilvl w:val="0"/>
          <w:numId w:val="6"/>
        </w:numPr>
      </w:pPr>
      <w:r>
        <w:t>In caso una squadra non rispetti il numero MAX di giocatori che hanno militato in</w:t>
      </w:r>
      <w:r>
        <w:rPr>
          <w:b/>
          <w:bCs/>
        </w:rPr>
        <w:t xml:space="preserve"> </w:t>
      </w:r>
      <w:r>
        <w:t>ECCELLENZA di calcio a 11 o SERIE C2 di calcio a 5, uno dei giocatori (a scelta del referente della squadra) sarà squalificato e non potrà esser sostituito. Le partite passate disputate con tale giocatore saranno perse automaticamente per 3 - 0. Il reclamo non è retroattivo se presentato durante le fasi a eliminazione diretta.</w:t>
      </w:r>
    </w:p>
    <w:p w14:paraId="2C561E99" w14:textId="77777777" w:rsidR="00E83B43" w:rsidRDefault="00000000">
      <w:pPr>
        <w:numPr>
          <w:ilvl w:val="0"/>
          <w:numId w:val="7"/>
        </w:numPr>
      </w:pPr>
      <w:r>
        <w:t>In caso una squadra giocasse una partita con un giocatore non presente in rosa, la squadra vedrà la partita persa a tavolino per 3-0. In questa circostanza non verranno dati voti per le classifiche individuali</w:t>
      </w:r>
    </w:p>
    <w:p w14:paraId="7EE08ED9" w14:textId="77777777" w:rsidR="00E83B43" w:rsidRDefault="00000000">
      <w:pPr>
        <w:rPr>
          <w:b/>
          <w:bCs/>
        </w:rPr>
      </w:pPr>
      <w:r>
        <w:rPr>
          <w:b/>
          <w:bCs/>
        </w:rPr>
        <w:t>ENTITA’ DELLA SQUALIFICA</w:t>
      </w:r>
    </w:p>
    <w:p w14:paraId="07D50EAD" w14:textId="77777777" w:rsidR="00E83B43" w:rsidRDefault="00000000">
      <w:r>
        <w:t>Spetta al direttore di gara e all’organizzazione la decisione di squalificare un giocatore espulso per una o più giornate, a discrezione della gravità dell’episodio.</w:t>
      </w:r>
    </w:p>
    <w:p w14:paraId="13A0AF6F" w14:textId="77777777" w:rsidR="00E83B43" w:rsidRDefault="00000000">
      <w:r>
        <w:t>Un giocatore che riceve tre ammonizioni nelle partite precedenti viene squalificato automaticamente per una giornata. Ogni ammonizione successiva la squalifica porterà ad una nuova squalifica di una giornata.</w:t>
      </w:r>
    </w:p>
    <w:p w14:paraId="1676EBBA" w14:textId="77777777" w:rsidR="00E83B43" w:rsidRDefault="00000000">
      <w:r>
        <w:t>Non verranno presi in considerazione reclami riguardanti squalifiche di una singola giornata.</w:t>
      </w:r>
    </w:p>
    <w:p w14:paraId="6B3DED19" w14:textId="77777777" w:rsidR="00E83B43" w:rsidRDefault="00000000">
      <w:pPr>
        <w:rPr>
          <w:b/>
          <w:bCs/>
        </w:rPr>
      </w:pPr>
      <w:r>
        <w:rPr>
          <w:b/>
          <w:bCs/>
        </w:rPr>
        <w:t>GRAVI COMPORTAMENTI</w:t>
      </w:r>
    </w:p>
    <w:p w14:paraId="41BDD091" w14:textId="77777777" w:rsidR="00E83B43" w:rsidRDefault="00000000">
      <w:r>
        <w:rPr>
          <w:b/>
          <w:bCs/>
        </w:rPr>
        <w:t>Ad insindacabile giudizio dell’organizzazione, la squadra rea di gravi violazioni o episodi deplorevoli come risse (posti in essere anche dai singoli per il principio della responsabilità oggettiva o dal pubblico sostenitore) può essere esclusa dalla manifestazione oltre agli eventuali ulteriori provvedimenti di natura tecnica ed economica.</w:t>
      </w:r>
    </w:p>
    <w:p w14:paraId="29F72783" w14:textId="77777777" w:rsidR="00E83B43" w:rsidRDefault="00000000">
      <w:r>
        <w:t>Non saranno tollerate richieste di sospensione di gare per critiche alla direzione arbitrale.</w:t>
      </w:r>
    </w:p>
    <w:p w14:paraId="09B3A875" w14:textId="77777777" w:rsidR="00E83B43" w:rsidRDefault="00000000">
      <w:r>
        <w:t>La squadra che decidesse di ritirarsi da una partita per critiche alla direzione arbitrale avrà partita persa per 3 - 0.</w:t>
      </w:r>
    </w:p>
    <w:p w14:paraId="4C523824" w14:textId="77777777" w:rsidR="00E83B43" w:rsidRDefault="00000000">
      <w:r>
        <w:t>In caso una Squadra decida di ritirarsi dal torneo durante la fase a gironi a tutte le sue avversarie (precedenti e successive) verrà assegnato il risultato di 3-0 a tavolino.</w:t>
      </w:r>
    </w:p>
    <w:p w14:paraId="09409A4B" w14:textId="77777777" w:rsidR="00E83B43" w:rsidRDefault="00000000">
      <w:r>
        <w:t>Per il bene dello sport e del torneo il direttore di gara va rispettato in ogni sua decisione.</w:t>
      </w:r>
    </w:p>
    <w:p w14:paraId="0E6BE13A" w14:textId="77777777" w:rsidR="00E83B43" w:rsidRDefault="00000000">
      <w:r>
        <w:br w:type="page"/>
      </w:r>
    </w:p>
    <w:p w14:paraId="5BAC2777" w14:textId="77777777" w:rsidR="00E83B43" w:rsidRDefault="00000000">
      <w:pPr>
        <w:rPr>
          <w:b/>
          <w:bCs/>
        </w:rPr>
      </w:pPr>
      <w:r>
        <w:rPr>
          <w:b/>
          <w:bCs/>
        </w:rPr>
        <w:lastRenderedPageBreak/>
        <w:t>RESPONSABILITÀ</w:t>
      </w:r>
    </w:p>
    <w:p w14:paraId="7672DF50" w14:textId="77777777" w:rsidR="00E83B43" w:rsidRDefault="00000000">
      <w:r>
        <w:t>L’associazione e i singoli organizzatori declinano ogni responsabilità per infortuni o danni (furti ecc.) occorsi a persone o cose prima, durante e dopo le gare.</w:t>
      </w:r>
    </w:p>
    <w:p w14:paraId="2FEDED29" w14:textId="77777777" w:rsidR="00E83B43" w:rsidRDefault="00E83B43"/>
    <w:p w14:paraId="55B0035A" w14:textId="77777777" w:rsidR="00E83B43" w:rsidRDefault="00000000">
      <w:pPr>
        <w:rPr>
          <w:b/>
          <w:bCs/>
        </w:rPr>
      </w:pPr>
      <w:r>
        <w:rPr>
          <w:b/>
          <w:bCs/>
        </w:rPr>
        <w:t>REGOLAMENTI E NORME VIGENTI</w:t>
      </w:r>
    </w:p>
    <w:p w14:paraId="5C7D7C25" w14:textId="77777777" w:rsidR="00E83B43" w:rsidRDefault="00000000">
      <w:r>
        <w:t>L’ignoranza delle norme del presente Regolamento, oltre che delle Norme per l’attività sportiva, Regolamento di giustizia sportiva e di ogni altra disposizione vigente non può essere invocata in alcun caso a discolpa dei fatti di procedimento disciplinare</w:t>
      </w:r>
    </w:p>
    <w:p w14:paraId="55107939" w14:textId="77777777" w:rsidR="00E83B43" w:rsidRDefault="00000000">
      <w:pPr>
        <w:rPr>
          <w:b/>
          <w:bCs/>
        </w:rPr>
      </w:pPr>
      <w:r>
        <w:rPr>
          <w:b/>
          <w:bCs/>
        </w:rPr>
        <w:t>MODIFICHE</w:t>
      </w:r>
    </w:p>
    <w:p w14:paraId="74075B1E" w14:textId="77777777" w:rsidR="00E83B43" w:rsidRDefault="00000000">
      <w:r>
        <w:t>Gli organizzatori del torneo si riservano in qualsiasi momento, il diritto di apportare tutte le modifiche che si rendessero tecnicamente necessarie sia con riguardo al calendario gare che ad eventuali precisazioni inerenti al regolamento stesso</w:t>
      </w:r>
    </w:p>
    <w:p w14:paraId="593F7ED0" w14:textId="77777777" w:rsidR="00E83B43" w:rsidRDefault="00E83B43"/>
    <w:tbl>
      <w:tblPr>
        <w:tblStyle w:val="a"/>
        <w:tblW w:w="9894" w:type="dxa"/>
        <w:tblInd w:w="-5" w:type="dxa"/>
        <w:tblLayout w:type="fixed"/>
        <w:tblLook w:val="0000" w:firstRow="0" w:lastRow="0" w:firstColumn="0" w:lastColumn="0" w:noHBand="0" w:noVBand="0"/>
      </w:tblPr>
      <w:tblGrid>
        <w:gridCol w:w="680"/>
        <w:gridCol w:w="3261"/>
        <w:gridCol w:w="2551"/>
        <w:gridCol w:w="3402"/>
      </w:tblGrid>
      <w:tr w:rsidR="00E83B43" w14:paraId="0AECD530" w14:textId="77777777">
        <w:trPr>
          <w:trHeight w:val="539"/>
        </w:trPr>
        <w:tc>
          <w:tcPr>
            <w:tcW w:w="680" w:type="dxa"/>
            <w:tcBorders>
              <w:top w:val="single" w:sz="4" w:space="0" w:color="000000"/>
              <w:left w:val="single" w:sz="4" w:space="0" w:color="000000"/>
              <w:bottom w:val="single" w:sz="4" w:space="0" w:color="000000"/>
              <w:right w:val="single" w:sz="4" w:space="0" w:color="000000"/>
            </w:tcBorders>
          </w:tcPr>
          <w:p w14:paraId="73F0E792" w14:textId="77777777" w:rsidR="00E83B43" w:rsidRDefault="00E83B43">
            <w:pPr>
              <w:spacing w:after="0"/>
              <w:jc w:val="center"/>
              <w:rPr>
                <w:color w:val="1C1E21"/>
                <w:sz w:val="26"/>
                <w:szCs w:val="26"/>
              </w:rPr>
            </w:pPr>
          </w:p>
        </w:tc>
        <w:tc>
          <w:tcPr>
            <w:tcW w:w="3261" w:type="dxa"/>
            <w:tcBorders>
              <w:top w:val="single" w:sz="4" w:space="0" w:color="000000"/>
              <w:left w:val="single" w:sz="4" w:space="0" w:color="000000"/>
              <w:bottom w:val="single" w:sz="4" w:space="0" w:color="000000"/>
              <w:right w:val="single" w:sz="4" w:space="0" w:color="000000"/>
            </w:tcBorders>
          </w:tcPr>
          <w:p w14:paraId="7BF0CF76" w14:textId="77777777" w:rsidR="00E83B43" w:rsidRDefault="00000000">
            <w:pPr>
              <w:spacing w:after="0"/>
              <w:jc w:val="center"/>
            </w:pPr>
            <w:r>
              <w:rPr>
                <w:color w:val="FF0000"/>
                <w:sz w:val="26"/>
                <w:szCs w:val="26"/>
              </w:rPr>
              <w:t>Squadra</w:t>
            </w:r>
          </w:p>
        </w:tc>
        <w:tc>
          <w:tcPr>
            <w:tcW w:w="2551" w:type="dxa"/>
            <w:tcBorders>
              <w:top w:val="single" w:sz="4" w:space="0" w:color="000000"/>
              <w:left w:val="single" w:sz="4" w:space="0" w:color="000000"/>
              <w:bottom w:val="single" w:sz="4" w:space="0" w:color="000000"/>
              <w:right w:val="single" w:sz="4" w:space="0" w:color="000000"/>
            </w:tcBorders>
          </w:tcPr>
          <w:p w14:paraId="6053D2C8" w14:textId="77777777" w:rsidR="00E83B43" w:rsidRDefault="00000000">
            <w:pPr>
              <w:spacing w:after="0"/>
              <w:jc w:val="center"/>
            </w:pPr>
            <w:r>
              <w:rPr>
                <w:color w:val="FF0000"/>
                <w:sz w:val="26"/>
                <w:szCs w:val="26"/>
              </w:rPr>
              <w:t>REFERENTE</w:t>
            </w:r>
          </w:p>
        </w:tc>
        <w:tc>
          <w:tcPr>
            <w:tcW w:w="3402" w:type="dxa"/>
            <w:tcBorders>
              <w:top w:val="single" w:sz="4" w:space="0" w:color="000000"/>
              <w:left w:val="single" w:sz="4" w:space="0" w:color="000000"/>
              <w:bottom w:val="single" w:sz="4" w:space="0" w:color="000000"/>
              <w:right w:val="single" w:sz="4" w:space="0" w:color="000000"/>
            </w:tcBorders>
          </w:tcPr>
          <w:p w14:paraId="0ACA38AC" w14:textId="77777777" w:rsidR="00E83B43" w:rsidRDefault="00000000">
            <w:pPr>
              <w:spacing w:after="0"/>
              <w:jc w:val="center"/>
            </w:pPr>
            <w:r>
              <w:rPr>
                <w:color w:val="FF0000"/>
                <w:sz w:val="26"/>
                <w:szCs w:val="26"/>
              </w:rPr>
              <w:t>FIRMA</w:t>
            </w:r>
          </w:p>
        </w:tc>
      </w:tr>
      <w:tr w:rsidR="00E83B43" w14:paraId="392C3AB9" w14:textId="77777777">
        <w:trPr>
          <w:trHeight w:val="85"/>
        </w:trPr>
        <w:tc>
          <w:tcPr>
            <w:tcW w:w="680" w:type="dxa"/>
            <w:tcBorders>
              <w:top w:val="single" w:sz="4" w:space="0" w:color="000000"/>
              <w:left w:val="single" w:sz="4" w:space="0" w:color="000000"/>
              <w:bottom w:val="single" w:sz="4" w:space="0" w:color="000000"/>
              <w:right w:val="single" w:sz="4" w:space="0" w:color="000000"/>
            </w:tcBorders>
          </w:tcPr>
          <w:p w14:paraId="3ABB367B" w14:textId="77777777" w:rsidR="00E83B43" w:rsidRDefault="00000000">
            <w:pPr>
              <w:tabs>
                <w:tab w:val="left" w:pos="977"/>
              </w:tabs>
              <w:spacing w:after="0"/>
              <w:jc w:val="center"/>
              <w:rPr>
                <w:b/>
                <w:bCs/>
              </w:rPr>
            </w:pPr>
            <w:r>
              <w:rPr>
                <w:b/>
                <w:bCs/>
              </w:rPr>
              <w:t>1</w:t>
            </w:r>
          </w:p>
        </w:tc>
        <w:tc>
          <w:tcPr>
            <w:tcW w:w="3261" w:type="dxa"/>
            <w:tcBorders>
              <w:top w:val="single" w:sz="4" w:space="0" w:color="000000"/>
              <w:left w:val="single" w:sz="4" w:space="0" w:color="000000"/>
              <w:bottom w:val="single" w:sz="4" w:space="0" w:color="000000"/>
              <w:right w:val="single" w:sz="4" w:space="0" w:color="000000"/>
            </w:tcBorders>
          </w:tcPr>
          <w:p w14:paraId="3B25CE52" w14:textId="77777777" w:rsidR="00E83B43" w:rsidRDefault="00000000">
            <w:pPr>
              <w:tabs>
                <w:tab w:val="left" w:pos="977"/>
              </w:tabs>
              <w:spacing w:after="0"/>
              <w:rPr>
                <w:sz w:val="24"/>
                <w:szCs w:val="24"/>
              </w:rPr>
            </w:pPr>
            <w:r>
              <w:rPr>
                <w:sz w:val="24"/>
                <w:szCs w:val="24"/>
              </w:rPr>
              <w:t>FC MUNTIJORGIO</w:t>
            </w:r>
          </w:p>
        </w:tc>
        <w:tc>
          <w:tcPr>
            <w:tcW w:w="2551" w:type="dxa"/>
            <w:tcBorders>
              <w:top w:val="single" w:sz="4" w:space="0" w:color="000000"/>
              <w:left w:val="single" w:sz="4" w:space="0" w:color="000000"/>
              <w:bottom w:val="single" w:sz="4" w:space="0" w:color="000000"/>
              <w:right w:val="single" w:sz="4" w:space="0" w:color="000000"/>
            </w:tcBorders>
          </w:tcPr>
          <w:p w14:paraId="3468FE20" w14:textId="77777777" w:rsidR="00E83B43" w:rsidRDefault="00000000">
            <w:pPr>
              <w:tabs>
                <w:tab w:val="left" w:pos="977"/>
              </w:tabs>
              <w:spacing w:after="0"/>
              <w:rPr>
                <w:sz w:val="24"/>
                <w:szCs w:val="24"/>
              </w:rPr>
            </w:pPr>
            <w:r>
              <w:rPr>
                <w:sz w:val="24"/>
                <w:szCs w:val="24"/>
              </w:rPr>
              <w:t>JIMMI BIONDI</w:t>
            </w:r>
          </w:p>
        </w:tc>
        <w:tc>
          <w:tcPr>
            <w:tcW w:w="3402" w:type="dxa"/>
            <w:tcBorders>
              <w:top w:val="single" w:sz="4" w:space="0" w:color="000000"/>
              <w:left w:val="single" w:sz="4" w:space="0" w:color="000000"/>
              <w:bottom w:val="single" w:sz="4" w:space="0" w:color="000000"/>
              <w:right w:val="single" w:sz="4" w:space="0" w:color="000000"/>
            </w:tcBorders>
          </w:tcPr>
          <w:p w14:paraId="3AE9DF67" w14:textId="77777777" w:rsidR="00E83B43" w:rsidRDefault="00E83B43">
            <w:pPr>
              <w:spacing w:after="0"/>
              <w:rPr>
                <w:color w:val="1D2129"/>
                <w:sz w:val="26"/>
                <w:szCs w:val="26"/>
              </w:rPr>
            </w:pPr>
          </w:p>
        </w:tc>
      </w:tr>
      <w:tr w:rsidR="00E83B43" w14:paraId="2B08480B" w14:textId="77777777">
        <w:trPr>
          <w:trHeight w:val="85"/>
        </w:trPr>
        <w:tc>
          <w:tcPr>
            <w:tcW w:w="680" w:type="dxa"/>
            <w:tcBorders>
              <w:top w:val="single" w:sz="4" w:space="0" w:color="000000"/>
              <w:left w:val="single" w:sz="4" w:space="0" w:color="000000"/>
              <w:bottom w:val="single" w:sz="4" w:space="0" w:color="000000"/>
              <w:right w:val="single" w:sz="4" w:space="0" w:color="000000"/>
            </w:tcBorders>
          </w:tcPr>
          <w:p w14:paraId="70D5AFE8" w14:textId="77777777" w:rsidR="00E83B43" w:rsidRDefault="00000000">
            <w:pPr>
              <w:tabs>
                <w:tab w:val="left" w:pos="977"/>
              </w:tabs>
              <w:spacing w:after="0"/>
              <w:jc w:val="center"/>
              <w:rPr>
                <w:b/>
                <w:bCs/>
              </w:rPr>
            </w:pPr>
            <w:r>
              <w:rPr>
                <w:b/>
                <w:bCs/>
              </w:rPr>
              <w:t>2</w:t>
            </w:r>
          </w:p>
        </w:tc>
        <w:tc>
          <w:tcPr>
            <w:tcW w:w="3261" w:type="dxa"/>
            <w:tcBorders>
              <w:top w:val="single" w:sz="4" w:space="0" w:color="000000"/>
              <w:left w:val="single" w:sz="4" w:space="0" w:color="000000"/>
              <w:bottom w:val="single" w:sz="4" w:space="0" w:color="000000"/>
              <w:right w:val="single" w:sz="4" w:space="0" w:color="000000"/>
            </w:tcBorders>
          </w:tcPr>
          <w:p w14:paraId="50CA5C47" w14:textId="77777777" w:rsidR="00E83B43" w:rsidRDefault="00000000">
            <w:pPr>
              <w:tabs>
                <w:tab w:val="left" w:pos="977"/>
              </w:tabs>
              <w:spacing w:after="0"/>
              <w:rPr>
                <w:sz w:val="24"/>
                <w:szCs w:val="24"/>
              </w:rPr>
            </w:pPr>
            <w:r>
              <w:rPr>
                <w:sz w:val="24"/>
                <w:szCs w:val="24"/>
              </w:rPr>
              <w:t>MARCHIGIANELLA</w:t>
            </w:r>
          </w:p>
        </w:tc>
        <w:tc>
          <w:tcPr>
            <w:tcW w:w="2551" w:type="dxa"/>
            <w:tcBorders>
              <w:top w:val="single" w:sz="4" w:space="0" w:color="000000"/>
              <w:left w:val="single" w:sz="4" w:space="0" w:color="000000"/>
              <w:bottom w:val="single" w:sz="4" w:space="0" w:color="000000"/>
              <w:right w:val="single" w:sz="4" w:space="0" w:color="000000"/>
            </w:tcBorders>
          </w:tcPr>
          <w:p w14:paraId="7E42F983" w14:textId="77777777" w:rsidR="00E83B43" w:rsidRDefault="00000000">
            <w:pPr>
              <w:tabs>
                <w:tab w:val="left" w:pos="977"/>
              </w:tabs>
              <w:spacing w:after="0"/>
              <w:rPr>
                <w:sz w:val="24"/>
                <w:szCs w:val="24"/>
              </w:rPr>
            </w:pPr>
            <w:r>
              <w:rPr>
                <w:sz w:val="24"/>
                <w:szCs w:val="24"/>
              </w:rPr>
              <w:t>MATTIA MILOZZI</w:t>
            </w:r>
          </w:p>
        </w:tc>
        <w:tc>
          <w:tcPr>
            <w:tcW w:w="3402" w:type="dxa"/>
            <w:tcBorders>
              <w:top w:val="single" w:sz="4" w:space="0" w:color="000000"/>
              <w:left w:val="single" w:sz="4" w:space="0" w:color="000000"/>
              <w:bottom w:val="single" w:sz="4" w:space="0" w:color="000000"/>
              <w:right w:val="single" w:sz="4" w:space="0" w:color="000000"/>
            </w:tcBorders>
          </w:tcPr>
          <w:p w14:paraId="6A6B221B" w14:textId="77777777" w:rsidR="00E83B43" w:rsidRDefault="00E83B43">
            <w:pPr>
              <w:spacing w:after="0"/>
              <w:rPr>
                <w:color w:val="1D2129"/>
                <w:sz w:val="26"/>
                <w:szCs w:val="26"/>
              </w:rPr>
            </w:pPr>
          </w:p>
        </w:tc>
      </w:tr>
      <w:tr w:rsidR="00E83B43" w14:paraId="46947919" w14:textId="77777777">
        <w:trPr>
          <w:trHeight w:val="85"/>
        </w:trPr>
        <w:tc>
          <w:tcPr>
            <w:tcW w:w="680" w:type="dxa"/>
            <w:tcBorders>
              <w:top w:val="single" w:sz="4" w:space="0" w:color="000000"/>
              <w:left w:val="single" w:sz="4" w:space="0" w:color="000000"/>
              <w:bottom w:val="single" w:sz="4" w:space="0" w:color="000000"/>
              <w:right w:val="single" w:sz="4" w:space="0" w:color="000000"/>
            </w:tcBorders>
          </w:tcPr>
          <w:p w14:paraId="77C0867D" w14:textId="77777777" w:rsidR="00E83B43" w:rsidRDefault="00000000">
            <w:pPr>
              <w:tabs>
                <w:tab w:val="left" w:pos="977"/>
              </w:tabs>
              <w:spacing w:after="0"/>
              <w:jc w:val="center"/>
              <w:rPr>
                <w:b/>
                <w:bCs/>
              </w:rPr>
            </w:pPr>
            <w:r>
              <w:rPr>
                <w:b/>
                <w:bCs/>
              </w:rPr>
              <w:t>3</w:t>
            </w:r>
          </w:p>
        </w:tc>
        <w:tc>
          <w:tcPr>
            <w:tcW w:w="3261" w:type="dxa"/>
            <w:tcBorders>
              <w:top w:val="single" w:sz="4" w:space="0" w:color="000000"/>
              <w:left w:val="single" w:sz="4" w:space="0" w:color="000000"/>
              <w:bottom w:val="single" w:sz="4" w:space="0" w:color="000000"/>
              <w:right w:val="single" w:sz="4" w:space="0" w:color="000000"/>
            </w:tcBorders>
          </w:tcPr>
          <w:p w14:paraId="2FF467F7" w14:textId="77777777" w:rsidR="00E83B43" w:rsidRDefault="00000000">
            <w:pPr>
              <w:tabs>
                <w:tab w:val="left" w:pos="977"/>
              </w:tabs>
              <w:spacing w:after="0"/>
              <w:rPr>
                <w:sz w:val="24"/>
                <w:szCs w:val="24"/>
              </w:rPr>
            </w:pPr>
            <w:r>
              <w:rPr>
                <w:sz w:val="24"/>
                <w:szCs w:val="24"/>
              </w:rPr>
              <w:t>ILLYRIA FC</w:t>
            </w:r>
          </w:p>
        </w:tc>
        <w:tc>
          <w:tcPr>
            <w:tcW w:w="2551" w:type="dxa"/>
            <w:tcBorders>
              <w:top w:val="single" w:sz="4" w:space="0" w:color="000000"/>
              <w:left w:val="single" w:sz="4" w:space="0" w:color="000000"/>
              <w:bottom w:val="single" w:sz="4" w:space="0" w:color="000000"/>
              <w:right w:val="single" w:sz="4" w:space="0" w:color="000000"/>
            </w:tcBorders>
          </w:tcPr>
          <w:p w14:paraId="4E4540A0" w14:textId="77777777" w:rsidR="00E83B43" w:rsidRDefault="00000000">
            <w:pPr>
              <w:tabs>
                <w:tab w:val="left" w:pos="977"/>
              </w:tabs>
              <w:spacing w:after="0"/>
              <w:rPr>
                <w:sz w:val="24"/>
                <w:szCs w:val="24"/>
              </w:rPr>
            </w:pPr>
            <w:r>
              <w:rPr>
                <w:sz w:val="24"/>
                <w:szCs w:val="24"/>
              </w:rPr>
              <w:t>ENEA HOXHA</w:t>
            </w:r>
          </w:p>
        </w:tc>
        <w:tc>
          <w:tcPr>
            <w:tcW w:w="3402" w:type="dxa"/>
            <w:tcBorders>
              <w:top w:val="single" w:sz="4" w:space="0" w:color="000000"/>
              <w:left w:val="single" w:sz="4" w:space="0" w:color="000000"/>
              <w:bottom w:val="single" w:sz="4" w:space="0" w:color="000000"/>
              <w:right w:val="single" w:sz="4" w:space="0" w:color="000000"/>
            </w:tcBorders>
          </w:tcPr>
          <w:p w14:paraId="51CD286B" w14:textId="77777777" w:rsidR="00E83B43" w:rsidRDefault="00E83B43">
            <w:pPr>
              <w:spacing w:after="0"/>
              <w:rPr>
                <w:color w:val="1D2129"/>
                <w:sz w:val="26"/>
                <w:szCs w:val="26"/>
              </w:rPr>
            </w:pPr>
          </w:p>
        </w:tc>
      </w:tr>
      <w:tr w:rsidR="00E83B43" w14:paraId="3D869589" w14:textId="77777777">
        <w:trPr>
          <w:trHeight w:val="85"/>
        </w:trPr>
        <w:tc>
          <w:tcPr>
            <w:tcW w:w="680" w:type="dxa"/>
            <w:tcBorders>
              <w:top w:val="single" w:sz="4" w:space="0" w:color="000000"/>
              <w:left w:val="single" w:sz="4" w:space="0" w:color="000000"/>
              <w:bottom w:val="single" w:sz="4" w:space="0" w:color="000000"/>
              <w:right w:val="single" w:sz="4" w:space="0" w:color="000000"/>
            </w:tcBorders>
          </w:tcPr>
          <w:p w14:paraId="48F680F5" w14:textId="77777777" w:rsidR="00E83B43" w:rsidRDefault="00000000">
            <w:pPr>
              <w:tabs>
                <w:tab w:val="left" w:pos="977"/>
              </w:tabs>
              <w:spacing w:after="0"/>
              <w:jc w:val="center"/>
              <w:rPr>
                <w:b/>
                <w:bCs/>
              </w:rPr>
            </w:pPr>
            <w:r>
              <w:rPr>
                <w:b/>
                <w:bCs/>
              </w:rPr>
              <w:t>4</w:t>
            </w:r>
          </w:p>
        </w:tc>
        <w:tc>
          <w:tcPr>
            <w:tcW w:w="3261" w:type="dxa"/>
            <w:tcBorders>
              <w:top w:val="single" w:sz="4" w:space="0" w:color="000000"/>
              <w:left w:val="single" w:sz="4" w:space="0" w:color="000000"/>
              <w:bottom w:val="single" w:sz="4" w:space="0" w:color="000000"/>
              <w:right w:val="single" w:sz="4" w:space="0" w:color="000000"/>
            </w:tcBorders>
          </w:tcPr>
          <w:p w14:paraId="33BE1EC8" w14:textId="77777777" w:rsidR="00E83B43" w:rsidRDefault="00000000">
            <w:pPr>
              <w:tabs>
                <w:tab w:val="left" w:pos="977"/>
              </w:tabs>
              <w:spacing w:after="0"/>
              <w:rPr>
                <w:sz w:val="24"/>
                <w:szCs w:val="24"/>
              </w:rPr>
            </w:pPr>
            <w:r>
              <w:rPr>
                <w:sz w:val="24"/>
                <w:szCs w:val="24"/>
              </w:rPr>
              <w:t>LAST MINUT FC</w:t>
            </w:r>
          </w:p>
        </w:tc>
        <w:tc>
          <w:tcPr>
            <w:tcW w:w="2551" w:type="dxa"/>
            <w:tcBorders>
              <w:top w:val="single" w:sz="4" w:space="0" w:color="000000"/>
              <w:left w:val="single" w:sz="4" w:space="0" w:color="000000"/>
              <w:bottom w:val="single" w:sz="4" w:space="0" w:color="000000"/>
              <w:right w:val="single" w:sz="4" w:space="0" w:color="000000"/>
            </w:tcBorders>
          </w:tcPr>
          <w:p w14:paraId="1FAFA817" w14:textId="77777777" w:rsidR="00E83B43" w:rsidRDefault="00000000">
            <w:pPr>
              <w:tabs>
                <w:tab w:val="left" w:pos="977"/>
              </w:tabs>
              <w:spacing w:after="0"/>
              <w:rPr>
                <w:sz w:val="24"/>
                <w:szCs w:val="24"/>
              </w:rPr>
            </w:pPr>
            <w:r>
              <w:rPr>
                <w:sz w:val="24"/>
                <w:szCs w:val="24"/>
              </w:rPr>
              <w:t>LUCA AZZURRO</w:t>
            </w:r>
          </w:p>
        </w:tc>
        <w:tc>
          <w:tcPr>
            <w:tcW w:w="3402" w:type="dxa"/>
            <w:tcBorders>
              <w:top w:val="single" w:sz="4" w:space="0" w:color="000000"/>
              <w:left w:val="single" w:sz="4" w:space="0" w:color="000000"/>
              <w:bottom w:val="single" w:sz="4" w:space="0" w:color="000000"/>
              <w:right w:val="single" w:sz="4" w:space="0" w:color="000000"/>
            </w:tcBorders>
          </w:tcPr>
          <w:p w14:paraId="30D02E22" w14:textId="77777777" w:rsidR="00E83B43" w:rsidRDefault="00E83B43">
            <w:pPr>
              <w:spacing w:after="0"/>
              <w:rPr>
                <w:color w:val="1D2129"/>
                <w:sz w:val="26"/>
                <w:szCs w:val="26"/>
              </w:rPr>
            </w:pPr>
          </w:p>
        </w:tc>
      </w:tr>
      <w:tr w:rsidR="00E83B43" w14:paraId="0D6092D1"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6F2371AC" w14:textId="77777777" w:rsidR="00E83B43" w:rsidRDefault="00000000">
            <w:pPr>
              <w:spacing w:after="0"/>
              <w:jc w:val="center"/>
              <w:rPr>
                <w:b/>
                <w:bCs/>
              </w:rPr>
            </w:pPr>
            <w:r>
              <w:rPr>
                <w:b/>
                <w:bCs/>
              </w:rPr>
              <w:t>5</w:t>
            </w:r>
          </w:p>
        </w:tc>
        <w:tc>
          <w:tcPr>
            <w:tcW w:w="3261" w:type="dxa"/>
            <w:tcBorders>
              <w:top w:val="single" w:sz="4" w:space="0" w:color="000000"/>
              <w:left w:val="single" w:sz="4" w:space="0" w:color="000000"/>
              <w:bottom w:val="single" w:sz="4" w:space="0" w:color="000000"/>
              <w:right w:val="single" w:sz="4" w:space="0" w:color="000000"/>
            </w:tcBorders>
          </w:tcPr>
          <w:p w14:paraId="3DCCC992" w14:textId="77777777" w:rsidR="00E83B43" w:rsidRDefault="00000000">
            <w:pPr>
              <w:spacing w:after="0"/>
              <w:rPr>
                <w:sz w:val="24"/>
                <w:szCs w:val="24"/>
              </w:rPr>
            </w:pPr>
            <w:r>
              <w:rPr>
                <w:sz w:val="24"/>
                <w:szCs w:val="24"/>
              </w:rPr>
              <w:t>CSKA LA RISSA</w:t>
            </w:r>
          </w:p>
        </w:tc>
        <w:tc>
          <w:tcPr>
            <w:tcW w:w="2551" w:type="dxa"/>
            <w:tcBorders>
              <w:top w:val="single" w:sz="4" w:space="0" w:color="000000"/>
              <w:left w:val="single" w:sz="4" w:space="0" w:color="000000"/>
              <w:bottom w:val="single" w:sz="4" w:space="0" w:color="000000"/>
              <w:right w:val="single" w:sz="4" w:space="0" w:color="000000"/>
            </w:tcBorders>
          </w:tcPr>
          <w:p w14:paraId="745DCA11" w14:textId="77777777" w:rsidR="00E83B43" w:rsidRDefault="00000000">
            <w:pPr>
              <w:spacing w:after="0"/>
              <w:rPr>
                <w:sz w:val="24"/>
                <w:szCs w:val="24"/>
              </w:rPr>
            </w:pPr>
            <w:r>
              <w:rPr>
                <w:sz w:val="24"/>
                <w:szCs w:val="24"/>
              </w:rPr>
              <w:t>DANIELE BARCHETTA</w:t>
            </w:r>
          </w:p>
        </w:tc>
        <w:tc>
          <w:tcPr>
            <w:tcW w:w="3402" w:type="dxa"/>
            <w:tcBorders>
              <w:top w:val="single" w:sz="4" w:space="0" w:color="000000"/>
              <w:left w:val="single" w:sz="4" w:space="0" w:color="000000"/>
              <w:bottom w:val="single" w:sz="4" w:space="0" w:color="000000"/>
              <w:right w:val="single" w:sz="4" w:space="0" w:color="000000"/>
            </w:tcBorders>
          </w:tcPr>
          <w:p w14:paraId="4D1DDAD2" w14:textId="77777777" w:rsidR="00E83B43" w:rsidRDefault="00E83B43">
            <w:pPr>
              <w:spacing w:after="0"/>
              <w:rPr>
                <w:color w:val="1D2129"/>
                <w:sz w:val="26"/>
                <w:szCs w:val="26"/>
              </w:rPr>
            </w:pPr>
          </w:p>
        </w:tc>
      </w:tr>
      <w:tr w:rsidR="00E83B43" w14:paraId="3E77BD4B"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4CED1E50" w14:textId="77777777" w:rsidR="00E83B43" w:rsidRDefault="00000000">
            <w:pPr>
              <w:spacing w:after="0"/>
              <w:jc w:val="center"/>
              <w:rPr>
                <w:b/>
                <w:bCs/>
              </w:rPr>
            </w:pPr>
            <w:r>
              <w:rPr>
                <w:b/>
                <w:bCs/>
              </w:rPr>
              <w:t>6</w:t>
            </w:r>
          </w:p>
        </w:tc>
        <w:tc>
          <w:tcPr>
            <w:tcW w:w="3261" w:type="dxa"/>
            <w:tcBorders>
              <w:top w:val="single" w:sz="4" w:space="0" w:color="000000"/>
              <w:left w:val="single" w:sz="4" w:space="0" w:color="000000"/>
              <w:bottom w:val="single" w:sz="4" w:space="0" w:color="000000"/>
              <w:right w:val="single" w:sz="4" w:space="0" w:color="000000"/>
            </w:tcBorders>
          </w:tcPr>
          <w:p w14:paraId="3FB0BA5B" w14:textId="77777777" w:rsidR="00E83B43" w:rsidRDefault="00000000">
            <w:pPr>
              <w:spacing w:after="0"/>
              <w:rPr>
                <w:sz w:val="24"/>
                <w:szCs w:val="24"/>
              </w:rPr>
            </w:pPr>
            <w:r>
              <w:rPr>
                <w:sz w:val="24"/>
                <w:szCs w:val="24"/>
              </w:rPr>
              <w:t>FRANCIA AUTO</w:t>
            </w:r>
          </w:p>
        </w:tc>
        <w:tc>
          <w:tcPr>
            <w:tcW w:w="2551" w:type="dxa"/>
            <w:tcBorders>
              <w:top w:val="single" w:sz="4" w:space="0" w:color="000000"/>
              <w:left w:val="single" w:sz="4" w:space="0" w:color="000000"/>
              <w:bottom w:val="single" w:sz="4" w:space="0" w:color="000000"/>
              <w:right w:val="single" w:sz="4" w:space="0" w:color="000000"/>
            </w:tcBorders>
          </w:tcPr>
          <w:p w14:paraId="79E9FFFC" w14:textId="77777777" w:rsidR="00E83B43" w:rsidRDefault="00000000">
            <w:pPr>
              <w:spacing w:after="0"/>
              <w:rPr>
                <w:sz w:val="24"/>
                <w:szCs w:val="24"/>
              </w:rPr>
            </w:pPr>
            <w:r>
              <w:rPr>
                <w:sz w:val="24"/>
                <w:szCs w:val="24"/>
              </w:rPr>
              <w:t>MARCO COGNIGNI</w:t>
            </w:r>
          </w:p>
        </w:tc>
        <w:tc>
          <w:tcPr>
            <w:tcW w:w="3402" w:type="dxa"/>
            <w:tcBorders>
              <w:top w:val="single" w:sz="4" w:space="0" w:color="000000"/>
              <w:left w:val="single" w:sz="4" w:space="0" w:color="000000"/>
              <w:bottom w:val="single" w:sz="4" w:space="0" w:color="000000"/>
              <w:right w:val="single" w:sz="4" w:space="0" w:color="000000"/>
            </w:tcBorders>
          </w:tcPr>
          <w:p w14:paraId="210E58F7" w14:textId="77777777" w:rsidR="00E83B43" w:rsidRDefault="00E83B43">
            <w:pPr>
              <w:spacing w:after="0"/>
              <w:rPr>
                <w:color w:val="1D2129"/>
                <w:sz w:val="26"/>
                <w:szCs w:val="26"/>
              </w:rPr>
            </w:pPr>
          </w:p>
        </w:tc>
      </w:tr>
      <w:tr w:rsidR="00E83B43" w14:paraId="4CF3377B"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12A5BD9E" w14:textId="77777777" w:rsidR="00E83B43" w:rsidRDefault="00000000">
            <w:pPr>
              <w:spacing w:after="0"/>
              <w:jc w:val="center"/>
              <w:rPr>
                <w:b/>
                <w:bCs/>
              </w:rPr>
            </w:pPr>
            <w:r>
              <w:rPr>
                <w:b/>
                <w:bCs/>
              </w:rPr>
              <w:t>7</w:t>
            </w:r>
          </w:p>
        </w:tc>
        <w:tc>
          <w:tcPr>
            <w:tcW w:w="3261" w:type="dxa"/>
            <w:tcBorders>
              <w:top w:val="single" w:sz="4" w:space="0" w:color="000000"/>
              <w:left w:val="single" w:sz="4" w:space="0" w:color="000000"/>
              <w:bottom w:val="single" w:sz="4" w:space="0" w:color="000000"/>
              <w:right w:val="single" w:sz="4" w:space="0" w:color="000000"/>
            </w:tcBorders>
          </w:tcPr>
          <w:p w14:paraId="7B6801EE" w14:textId="77777777" w:rsidR="00E83B43" w:rsidRDefault="00000000">
            <w:pPr>
              <w:spacing w:after="0"/>
              <w:rPr>
                <w:sz w:val="24"/>
                <w:szCs w:val="24"/>
              </w:rPr>
            </w:pPr>
            <w:r>
              <w:rPr>
                <w:sz w:val="24"/>
                <w:szCs w:val="24"/>
              </w:rPr>
              <w:t>CLUB PIJABBÈ</w:t>
            </w:r>
          </w:p>
        </w:tc>
        <w:tc>
          <w:tcPr>
            <w:tcW w:w="2551" w:type="dxa"/>
            <w:tcBorders>
              <w:top w:val="single" w:sz="4" w:space="0" w:color="000000"/>
              <w:left w:val="single" w:sz="4" w:space="0" w:color="000000"/>
              <w:bottom w:val="single" w:sz="4" w:space="0" w:color="000000"/>
              <w:right w:val="single" w:sz="4" w:space="0" w:color="000000"/>
            </w:tcBorders>
          </w:tcPr>
          <w:p w14:paraId="601EF5C1" w14:textId="77777777" w:rsidR="00E83B43" w:rsidRDefault="00000000">
            <w:pPr>
              <w:spacing w:after="0"/>
              <w:rPr>
                <w:sz w:val="24"/>
                <w:szCs w:val="24"/>
              </w:rPr>
            </w:pPr>
            <w:r>
              <w:rPr>
                <w:sz w:val="24"/>
                <w:szCs w:val="24"/>
              </w:rPr>
              <w:t>NICOLAS TRESHCHAK</w:t>
            </w:r>
          </w:p>
        </w:tc>
        <w:tc>
          <w:tcPr>
            <w:tcW w:w="3402" w:type="dxa"/>
            <w:tcBorders>
              <w:top w:val="single" w:sz="4" w:space="0" w:color="000000"/>
              <w:left w:val="single" w:sz="4" w:space="0" w:color="000000"/>
              <w:bottom w:val="single" w:sz="4" w:space="0" w:color="000000"/>
              <w:right w:val="single" w:sz="4" w:space="0" w:color="000000"/>
            </w:tcBorders>
          </w:tcPr>
          <w:p w14:paraId="1EC6D557" w14:textId="77777777" w:rsidR="00E83B43" w:rsidRDefault="00E83B43">
            <w:pPr>
              <w:spacing w:after="0"/>
              <w:rPr>
                <w:color w:val="1D2129"/>
                <w:sz w:val="26"/>
                <w:szCs w:val="26"/>
              </w:rPr>
            </w:pPr>
          </w:p>
        </w:tc>
      </w:tr>
      <w:tr w:rsidR="00E83B43" w14:paraId="4B36D3E1"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29A45176" w14:textId="77777777" w:rsidR="00E83B43" w:rsidRDefault="00000000">
            <w:pPr>
              <w:spacing w:after="0"/>
              <w:jc w:val="center"/>
              <w:rPr>
                <w:b/>
                <w:bCs/>
              </w:rPr>
            </w:pPr>
            <w:r>
              <w:rPr>
                <w:b/>
                <w:bCs/>
              </w:rPr>
              <w:t>8</w:t>
            </w:r>
          </w:p>
        </w:tc>
        <w:tc>
          <w:tcPr>
            <w:tcW w:w="3261" w:type="dxa"/>
            <w:tcBorders>
              <w:top w:val="single" w:sz="4" w:space="0" w:color="000000"/>
              <w:left w:val="single" w:sz="4" w:space="0" w:color="000000"/>
              <w:bottom w:val="single" w:sz="4" w:space="0" w:color="000000"/>
              <w:right w:val="single" w:sz="4" w:space="0" w:color="000000"/>
            </w:tcBorders>
          </w:tcPr>
          <w:p w14:paraId="1FD5E54D" w14:textId="77777777" w:rsidR="00E83B43" w:rsidRDefault="00000000">
            <w:pPr>
              <w:spacing w:after="0"/>
              <w:rPr>
                <w:sz w:val="24"/>
                <w:szCs w:val="24"/>
              </w:rPr>
            </w:pPr>
            <w:r>
              <w:rPr>
                <w:sz w:val="24"/>
                <w:szCs w:val="24"/>
              </w:rPr>
              <w:t>UPSC</w:t>
            </w:r>
          </w:p>
        </w:tc>
        <w:tc>
          <w:tcPr>
            <w:tcW w:w="2551" w:type="dxa"/>
            <w:tcBorders>
              <w:top w:val="single" w:sz="4" w:space="0" w:color="000000"/>
              <w:left w:val="single" w:sz="4" w:space="0" w:color="000000"/>
              <w:bottom w:val="single" w:sz="4" w:space="0" w:color="000000"/>
              <w:right w:val="single" w:sz="4" w:space="0" w:color="000000"/>
            </w:tcBorders>
          </w:tcPr>
          <w:p w14:paraId="6BCA6EBF" w14:textId="77777777" w:rsidR="00E83B43" w:rsidRDefault="00000000">
            <w:pPr>
              <w:spacing w:after="0"/>
              <w:rPr>
                <w:sz w:val="24"/>
                <w:szCs w:val="24"/>
              </w:rPr>
            </w:pPr>
            <w:r>
              <w:rPr>
                <w:sz w:val="24"/>
                <w:szCs w:val="24"/>
              </w:rPr>
              <w:t>LORENZO TORRESI</w:t>
            </w:r>
          </w:p>
        </w:tc>
        <w:tc>
          <w:tcPr>
            <w:tcW w:w="3402" w:type="dxa"/>
            <w:tcBorders>
              <w:top w:val="single" w:sz="4" w:space="0" w:color="000000"/>
              <w:left w:val="single" w:sz="4" w:space="0" w:color="000000"/>
              <w:bottom w:val="single" w:sz="4" w:space="0" w:color="000000"/>
              <w:right w:val="single" w:sz="4" w:space="0" w:color="000000"/>
            </w:tcBorders>
          </w:tcPr>
          <w:p w14:paraId="500782EE" w14:textId="77777777" w:rsidR="00E83B43" w:rsidRDefault="00E83B43">
            <w:pPr>
              <w:spacing w:after="0"/>
              <w:rPr>
                <w:color w:val="1D2129"/>
                <w:sz w:val="26"/>
                <w:szCs w:val="26"/>
              </w:rPr>
            </w:pPr>
          </w:p>
        </w:tc>
      </w:tr>
      <w:tr w:rsidR="00E83B43" w14:paraId="0B2BF359"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116B3C67" w14:textId="77777777" w:rsidR="00E83B43" w:rsidRDefault="00000000">
            <w:pPr>
              <w:spacing w:after="0"/>
              <w:jc w:val="center"/>
              <w:rPr>
                <w:b/>
                <w:bCs/>
              </w:rPr>
            </w:pPr>
            <w:r>
              <w:rPr>
                <w:b/>
                <w:bCs/>
              </w:rPr>
              <w:t>9</w:t>
            </w:r>
          </w:p>
        </w:tc>
        <w:tc>
          <w:tcPr>
            <w:tcW w:w="3261" w:type="dxa"/>
            <w:tcBorders>
              <w:top w:val="single" w:sz="4" w:space="0" w:color="000000"/>
              <w:left w:val="single" w:sz="4" w:space="0" w:color="000000"/>
              <w:bottom w:val="single" w:sz="4" w:space="0" w:color="000000"/>
              <w:right w:val="single" w:sz="4" w:space="0" w:color="000000"/>
            </w:tcBorders>
          </w:tcPr>
          <w:p w14:paraId="59F8F0D7" w14:textId="77777777" w:rsidR="00E83B43" w:rsidRDefault="00000000">
            <w:pPr>
              <w:spacing w:after="0"/>
              <w:rPr>
                <w:sz w:val="24"/>
                <w:szCs w:val="24"/>
              </w:rPr>
            </w:pPr>
            <w:r>
              <w:rPr>
                <w:sz w:val="24"/>
                <w:szCs w:val="24"/>
              </w:rPr>
              <w:t>ATLAS LIONS</w:t>
            </w:r>
          </w:p>
        </w:tc>
        <w:tc>
          <w:tcPr>
            <w:tcW w:w="2551" w:type="dxa"/>
            <w:tcBorders>
              <w:top w:val="single" w:sz="4" w:space="0" w:color="000000"/>
              <w:left w:val="single" w:sz="4" w:space="0" w:color="000000"/>
              <w:bottom w:val="single" w:sz="4" w:space="0" w:color="000000"/>
              <w:right w:val="single" w:sz="4" w:space="0" w:color="000000"/>
            </w:tcBorders>
          </w:tcPr>
          <w:p w14:paraId="3E3C5580" w14:textId="77777777" w:rsidR="00E83B43" w:rsidRDefault="00000000">
            <w:pPr>
              <w:spacing w:after="0"/>
              <w:rPr>
                <w:sz w:val="24"/>
                <w:szCs w:val="24"/>
              </w:rPr>
            </w:pPr>
            <w:r>
              <w:rPr>
                <w:sz w:val="24"/>
                <w:szCs w:val="24"/>
              </w:rPr>
              <w:t>YOUNES TOUITI</w:t>
            </w:r>
          </w:p>
        </w:tc>
        <w:tc>
          <w:tcPr>
            <w:tcW w:w="3402" w:type="dxa"/>
            <w:tcBorders>
              <w:top w:val="single" w:sz="4" w:space="0" w:color="000000"/>
              <w:left w:val="single" w:sz="4" w:space="0" w:color="000000"/>
              <w:bottom w:val="single" w:sz="4" w:space="0" w:color="000000"/>
              <w:right w:val="single" w:sz="4" w:space="0" w:color="000000"/>
            </w:tcBorders>
          </w:tcPr>
          <w:p w14:paraId="2BA8F0D5" w14:textId="77777777" w:rsidR="00E83B43" w:rsidRDefault="00E83B43">
            <w:pPr>
              <w:spacing w:after="0"/>
              <w:rPr>
                <w:color w:val="1D2129"/>
                <w:sz w:val="26"/>
                <w:szCs w:val="26"/>
              </w:rPr>
            </w:pPr>
          </w:p>
        </w:tc>
      </w:tr>
      <w:tr w:rsidR="00E83B43" w14:paraId="4F369130"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30235A40" w14:textId="77777777" w:rsidR="00E83B43" w:rsidRDefault="00000000">
            <w:pPr>
              <w:spacing w:after="0"/>
              <w:jc w:val="center"/>
              <w:rPr>
                <w:b/>
                <w:bCs/>
              </w:rPr>
            </w:pPr>
            <w:r>
              <w:rPr>
                <w:b/>
                <w:bCs/>
              </w:rPr>
              <w:t>10</w:t>
            </w:r>
          </w:p>
        </w:tc>
        <w:tc>
          <w:tcPr>
            <w:tcW w:w="3261" w:type="dxa"/>
            <w:tcBorders>
              <w:top w:val="single" w:sz="4" w:space="0" w:color="000000"/>
              <w:left w:val="single" w:sz="4" w:space="0" w:color="000000"/>
              <w:bottom w:val="single" w:sz="4" w:space="0" w:color="000000"/>
              <w:right w:val="single" w:sz="4" w:space="0" w:color="000000"/>
            </w:tcBorders>
          </w:tcPr>
          <w:p w14:paraId="574A1693" w14:textId="77777777" w:rsidR="00E83B43" w:rsidRDefault="00000000">
            <w:pPr>
              <w:spacing w:after="0"/>
              <w:rPr>
                <w:sz w:val="24"/>
                <w:szCs w:val="24"/>
              </w:rPr>
            </w:pPr>
            <w:r>
              <w:rPr>
                <w:sz w:val="24"/>
                <w:szCs w:val="24"/>
              </w:rPr>
              <w:t>BROTHERHOOD</w:t>
            </w:r>
          </w:p>
        </w:tc>
        <w:tc>
          <w:tcPr>
            <w:tcW w:w="2551" w:type="dxa"/>
            <w:tcBorders>
              <w:top w:val="single" w:sz="4" w:space="0" w:color="000000"/>
              <w:left w:val="single" w:sz="4" w:space="0" w:color="000000"/>
              <w:bottom w:val="single" w:sz="4" w:space="0" w:color="000000"/>
              <w:right w:val="single" w:sz="4" w:space="0" w:color="000000"/>
            </w:tcBorders>
          </w:tcPr>
          <w:p w14:paraId="5050F0A0" w14:textId="77777777" w:rsidR="00E83B43" w:rsidRDefault="00000000">
            <w:pPr>
              <w:spacing w:after="0"/>
              <w:rPr>
                <w:sz w:val="24"/>
                <w:szCs w:val="24"/>
              </w:rPr>
            </w:pPr>
            <w:r>
              <w:rPr>
                <w:sz w:val="24"/>
                <w:szCs w:val="24"/>
              </w:rPr>
              <w:t>ISMAIL FETAI</w:t>
            </w:r>
          </w:p>
        </w:tc>
        <w:tc>
          <w:tcPr>
            <w:tcW w:w="3402" w:type="dxa"/>
            <w:tcBorders>
              <w:top w:val="single" w:sz="4" w:space="0" w:color="000000"/>
              <w:left w:val="single" w:sz="4" w:space="0" w:color="000000"/>
              <w:bottom w:val="single" w:sz="4" w:space="0" w:color="000000"/>
              <w:right w:val="single" w:sz="4" w:space="0" w:color="000000"/>
            </w:tcBorders>
          </w:tcPr>
          <w:p w14:paraId="4C2C0131" w14:textId="77777777" w:rsidR="00E83B43" w:rsidRDefault="00E83B43">
            <w:pPr>
              <w:spacing w:after="0"/>
              <w:rPr>
                <w:color w:val="1D2129"/>
                <w:sz w:val="26"/>
                <w:szCs w:val="26"/>
              </w:rPr>
            </w:pPr>
          </w:p>
        </w:tc>
      </w:tr>
      <w:tr w:rsidR="00E83B43" w14:paraId="66F1BF8A"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7B6CB6D9" w14:textId="77777777" w:rsidR="00E83B43" w:rsidRDefault="00000000">
            <w:pPr>
              <w:spacing w:after="0"/>
              <w:jc w:val="center"/>
              <w:rPr>
                <w:b/>
                <w:bCs/>
              </w:rPr>
            </w:pPr>
            <w:r>
              <w:rPr>
                <w:b/>
                <w:bCs/>
              </w:rPr>
              <w:t>11</w:t>
            </w:r>
          </w:p>
        </w:tc>
        <w:tc>
          <w:tcPr>
            <w:tcW w:w="3261" w:type="dxa"/>
            <w:tcBorders>
              <w:top w:val="single" w:sz="4" w:space="0" w:color="000000"/>
              <w:left w:val="single" w:sz="4" w:space="0" w:color="000000"/>
              <w:bottom w:val="single" w:sz="4" w:space="0" w:color="000000"/>
              <w:right w:val="single" w:sz="4" w:space="0" w:color="000000"/>
            </w:tcBorders>
          </w:tcPr>
          <w:p w14:paraId="14AFAFED" w14:textId="77777777" w:rsidR="00E83B43" w:rsidRDefault="00000000">
            <w:pPr>
              <w:spacing w:after="0"/>
              <w:rPr>
                <w:sz w:val="24"/>
                <w:szCs w:val="24"/>
              </w:rPr>
            </w:pPr>
            <w:r>
              <w:rPr>
                <w:sz w:val="24"/>
                <w:szCs w:val="24"/>
              </w:rPr>
              <w:t>YUKI CHAN</w:t>
            </w:r>
          </w:p>
        </w:tc>
        <w:tc>
          <w:tcPr>
            <w:tcW w:w="2551" w:type="dxa"/>
            <w:tcBorders>
              <w:top w:val="single" w:sz="4" w:space="0" w:color="000000"/>
              <w:left w:val="single" w:sz="4" w:space="0" w:color="000000"/>
              <w:bottom w:val="single" w:sz="4" w:space="0" w:color="000000"/>
              <w:right w:val="single" w:sz="4" w:space="0" w:color="000000"/>
            </w:tcBorders>
          </w:tcPr>
          <w:p w14:paraId="32FCCBC6" w14:textId="77777777" w:rsidR="00E83B43" w:rsidRDefault="00000000">
            <w:pPr>
              <w:spacing w:after="0"/>
              <w:rPr>
                <w:sz w:val="24"/>
                <w:szCs w:val="24"/>
              </w:rPr>
            </w:pPr>
            <w:r>
              <w:rPr>
                <w:sz w:val="24"/>
                <w:szCs w:val="24"/>
              </w:rPr>
              <w:t>LORENZO MASSACCESI</w:t>
            </w:r>
          </w:p>
        </w:tc>
        <w:tc>
          <w:tcPr>
            <w:tcW w:w="3402" w:type="dxa"/>
            <w:tcBorders>
              <w:top w:val="single" w:sz="4" w:space="0" w:color="000000"/>
              <w:left w:val="single" w:sz="4" w:space="0" w:color="000000"/>
              <w:bottom w:val="single" w:sz="4" w:space="0" w:color="000000"/>
              <w:right w:val="single" w:sz="4" w:space="0" w:color="000000"/>
            </w:tcBorders>
          </w:tcPr>
          <w:p w14:paraId="27223902" w14:textId="77777777" w:rsidR="00E83B43" w:rsidRDefault="00E83B43">
            <w:pPr>
              <w:spacing w:after="0"/>
              <w:rPr>
                <w:color w:val="1D2129"/>
                <w:sz w:val="26"/>
                <w:szCs w:val="26"/>
              </w:rPr>
            </w:pPr>
          </w:p>
        </w:tc>
      </w:tr>
      <w:tr w:rsidR="00E83B43" w14:paraId="10AAF73D"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634E0BB7" w14:textId="77777777" w:rsidR="00E83B43" w:rsidRDefault="00000000">
            <w:pPr>
              <w:spacing w:after="0"/>
              <w:jc w:val="center"/>
              <w:rPr>
                <w:b/>
                <w:bCs/>
              </w:rPr>
            </w:pPr>
            <w:r>
              <w:rPr>
                <w:b/>
                <w:bCs/>
              </w:rPr>
              <w:t>12</w:t>
            </w:r>
          </w:p>
        </w:tc>
        <w:tc>
          <w:tcPr>
            <w:tcW w:w="3261" w:type="dxa"/>
            <w:tcBorders>
              <w:top w:val="single" w:sz="4" w:space="0" w:color="000000"/>
              <w:left w:val="single" w:sz="4" w:space="0" w:color="000000"/>
              <w:bottom w:val="single" w:sz="4" w:space="0" w:color="000000"/>
              <w:right w:val="single" w:sz="4" w:space="0" w:color="000000"/>
            </w:tcBorders>
          </w:tcPr>
          <w:p w14:paraId="44244B9D" w14:textId="77777777" w:rsidR="00E83B43" w:rsidRDefault="00000000">
            <w:pPr>
              <w:spacing w:after="0"/>
              <w:rPr>
                <w:sz w:val="24"/>
                <w:szCs w:val="24"/>
              </w:rPr>
            </w:pPr>
            <w:r>
              <w:rPr>
                <w:sz w:val="24"/>
                <w:szCs w:val="24"/>
              </w:rPr>
              <w:t>PADECA</w:t>
            </w:r>
          </w:p>
        </w:tc>
        <w:tc>
          <w:tcPr>
            <w:tcW w:w="2551" w:type="dxa"/>
            <w:tcBorders>
              <w:top w:val="single" w:sz="4" w:space="0" w:color="000000"/>
              <w:left w:val="single" w:sz="4" w:space="0" w:color="000000"/>
              <w:bottom w:val="single" w:sz="4" w:space="0" w:color="000000"/>
              <w:right w:val="single" w:sz="4" w:space="0" w:color="000000"/>
            </w:tcBorders>
          </w:tcPr>
          <w:p w14:paraId="3F75A199" w14:textId="77777777" w:rsidR="00E83B43" w:rsidRDefault="00000000">
            <w:pPr>
              <w:spacing w:after="0"/>
              <w:rPr>
                <w:sz w:val="24"/>
                <w:szCs w:val="24"/>
              </w:rPr>
            </w:pPr>
            <w:r>
              <w:rPr>
                <w:sz w:val="24"/>
                <w:szCs w:val="24"/>
              </w:rPr>
              <w:t>RAFFAELE PISTUGGIA</w:t>
            </w:r>
          </w:p>
        </w:tc>
        <w:tc>
          <w:tcPr>
            <w:tcW w:w="3402" w:type="dxa"/>
            <w:tcBorders>
              <w:top w:val="single" w:sz="4" w:space="0" w:color="000000"/>
              <w:left w:val="single" w:sz="4" w:space="0" w:color="000000"/>
              <w:bottom w:val="single" w:sz="4" w:space="0" w:color="000000"/>
              <w:right w:val="single" w:sz="4" w:space="0" w:color="000000"/>
            </w:tcBorders>
          </w:tcPr>
          <w:p w14:paraId="1EC54313" w14:textId="77777777" w:rsidR="00E83B43" w:rsidRDefault="00E83B43">
            <w:pPr>
              <w:spacing w:after="0"/>
              <w:rPr>
                <w:color w:val="1D2129"/>
                <w:sz w:val="26"/>
                <w:szCs w:val="26"/>
              </w:rPr>
            </w:pPr>
          </w:p>
        </w:tc>
      </w:tr>
      <w:tr w:rsidR="00E83B43" w14:paraId="6954F403"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09DB8FA4" w14:textId="77777777" w:rsidR="00E83B43" w:rsidRDefault="00000000">
            <w:pPr>
              <w:spacing w:after="0"/>
              <w:jc w:val="center"/>
              <w:rPr>
                <w:b/>
                <w:bCs/>
              </w:rPr>
            </w:pPr>
            <w:r>
              <w:rPr>
                <w:b/>
                <w:bCs/>
              </w:rPr>
              <w:t>13</w:t>
            </w:r>
          </w:p>
        </w:tc>
        <w:tc>
          <w:tcPr>
            <w:tcW w:w="3261" w:type="dxa"/>
            <w:tcBorders>
              <w:top w:val="single" w:sz="4" w:space="0" w:color="000000"/>
              <w:left w:val="single" w:sz="4" w:space="0" w:color="000000"/>
              <w:bottom w:val="single" w:sz="4" w:space="0" w:color="000000"/>
              <w:right w:val="single" w:sz="4" w:space="0" w:color="000000"/>
            </w:tcBorders>
          </w:tcPr>
          <w:p w14:paraId="47224E0F" w14:textId="77777777" w:rsidR="00E83B43" w:rsidRDefault="00000000">
            <w:pPr>
              <w:spacing w:after="0"/>
              <w:rPr>
                <w:sz w:val="24"/>
                <w:szCs w:val="24"/>
              </w:rPr>
            </w:pPr>
            <w:r>
              <w:rPr>
                <w:sz w:val="24"/>
                <w:szCs w:val="24"/>
              </w:rPr>
              <w:t>È LA BASE</w:t>
            </w:r>
          </w:p>
        </w:tc>
        <w:tc>
          <w:tcPr>
            <w:tcW w:w="2551" w:type="dxa"/>
            <w:tcBorders>
              <w:top w:val="single" w:sz="4" w:space="0" w:color="000000"/>
              <w:left w:val="single" w:sz="4" w:space="0" w:color="000000"/>
              <w:bottom w:val="single" w:sz="4" w:space="0" w:color="000000"/>
              <w:right w:val="single" w:sz="4" w:space="0" w:color="000000"/>
            </w:tcBorders>
          </w:tcPr>
          <w:p w14:paraId="0A197A3B" w14:textId="77777777" w:rsidR="00E83B43" w:rsidRDefault="00000000">
            <w:pPr>
              <w:spacing w:after="0"/>
              <w:rPr>
                <w:sz w:val="24"/>
                <w:szCs w:val="24"/>
              </w:rPr>
            </w:pPr>
            <w:r>
              <w:rPr>
                <w:sz w:val="24"/>
                <w:szCs w:val="24"/>
              </w:rPr>
              <w:t>ALESSANDRO MARZIALI</w:t>
            </w:r>
          </w:p>
        </w:tc>
        <w:tc>
          <w:tcPr>
            <w:tcW w:w="3402" w:type="dxa"/>
            <w:tcBorders>
              <w:top w:val="single" w:sz="4" w:space="0" w:color="000000"/>
              <w:left w:val="single" w:sz="4" w:space="0" w:color="000000"/>
              <w:bottom w:val="single" w:sz="4" w:space="0" w:color="000000"/>
              <w:right w:val="single" w:sz="4" w:space="0" w:color="000000"/>
            </w:tcBorders>
          </w:tcPr>
          <w:p w14:paraId="0E72E8AD" w14:textId="77777777" w:rsidR="00E83B43" w:rsidRDefault="00E83B43">
            <w:pPr>
              <w:spacing w:after="0"/>
              <w:rPr>
                <w:color w:val="1D2129"/>
                <w:sz w:val="26"/>
                <w:szCs w:val="26"/>
              </w:rPr>
            </w:pPr>
          </w:p>
        </w:tc>
      </w:tr>
      <w:tr w:rsidR="00E83B43" w14:paraId="43952D24" w14:textId="77777777">
        <w:trPr>
          <w:trHeight w:val="392"/>
        </w:trPr>
        <w:tc>
          <w:tcPr>
            <w:tcW w:w="680" w:type="dxa"/>
            <w:tcBorders>
              <w:top w:val="single" w:sz="4" w:space="0" w:color="000000"/>
              <w:left w:val="single" w:sz="4" w:space="0" w:color="000000"/>
              <w:bottom w:val="single" w:sz="4" w:space="0" w:color="000000"/>
              <w:right w:val="single" w:sz="4" w:space="0" w:color="000000"/>
            </w:tcBorders>
          </w:tcPr>
          <w:p w14:paraId="7B21F5A5" w14:textId="77777777" w:rsidR="00E83B43" w:rsidRDefault="00000000">
            <w:pPr>
              <w:spacing w:after="0"/>
              <w:jc w:val="center"/>
              <w:rPr>
                <w:b/>
                <w:bCs/>
              </w:rPr>
            </w:pPr>
            <w:r>
              <w:rPr>
                <w:b/>
                <w:bCs/>
              </w:rPr>
              <w:t>14</w:t>
            </w:r>
          </w:p>
        </w:tc>
        <w:tc>
          <w:tcPr>
            <w:tcW w:w="3261" w:type="dxa"/>
            <w:tcBorders>
              <w:top w:val="single" w:sz="4" w:space="0" w:color="000000"/>
              <w:left w:val="single" w:sz="4" w:space="0" w:color="000000"/>
              <w:bottom w:val="single" w:sz="4" w:space="0" w:color="000000"/>
              <w:right w:val="single" w:sz="4" w:space="0" w:color="000000"/>
            </w:tcBorders>
          </w:tcPr>
          <w:p w14:paraId="60D9C3FC" w14:textId="77777777" w:rsidR="00E83B43" w:rsidRDefault="00000000">
            <w:pPr>
              <w:spacing w:after="0"/>
              <w:rPr>
                <w:sz w:val="24"/>
                <w:szCs w:val="24"/>
              </w:rPr>
            </w:pPr>
            <w:r>
              <w:rPr>
                <w:sz w:val="24"/>
                <w:szCs w:val="24"/>
              </w:rPr>
              <w:t>SISTEMA CORVARO</w:t>
            </w:r>
          </w:p>
        </w:tc>
        <w:tc>
          <w:tcPr>
            <w:tcW w:w="2551" w:type="dxa"/>
            <w:tcBorders>
              <w:top w:val="single" w:sz="4" w:space="0" w:color="000000"/>
              <w:left w:val="single" w:sz="4" w:space="0" w:color="000000"/>
              <w:bottom w:val="single" w:sz="4" w:space="0" w:color="000000"/>
              <w:right w:val="single" w:sz="4" w:space="0" w:color="000000"/>
            </w:tcBorders>
          </w:tcPr>
          <w:p w14:paraId="1D407CEE" w14:textId="77777777" w:rsidR="00E83B43" w:rsidRDefault="00000000">
            <w:pPr>
              <w:spacing w:after="0"/>
              <w:rPr>
                <w:sz w:val="24"/>
                <w:szCs w:val="24"/>
              </w:rPr>
            </w:pPr>
            <w:r>
              <w:rPr>
                <w:sz w:val="24"/>
                <w:szCs w:val="24"/>
              </w:rPr>
              <w:t>NICOLA CORVARO</w:t>
            </w:r>
          </w:p>
        </w:tc>
        <w:tc>
          <w:tcPr>
            <w:tcW w:w="3402" w:type="dxa"/>
            <w:tcBorders>
              <w:top w:val="single" w:sz="4" w:space="0" w:color="000000"/>
              <w:left w:val="single" w:sz="4" w:space="0" w:color="000000"/>
              <w:bottom w:val="single" w:sz="4" w:space="0" w:color="000000"/>
              <w:right w:val="single" w:sz="4" w:space="0" w:color="000000"/>
            </w:tcBorders>
          </w:tcPr>
          <w:p w14:paraId="4E057CE5" w14:textId="77777777" w:rsidR="00E83B43" w:rsidRDefault="00E83B43">
            <w:pPr>
              <w:spacing w:after="0"/>
              <w:rPr>
                <w:color w:val="1D2129"/>
                <w:sz w:val="26"/>
                <w:szCs w:val="26"/>
              </w:rPr>
            </w:pPr>
          </w:p>
        </w:tc>
      </w:tr>
    </w:tbl>
    <w:p w14:paraId="4CF190A6" w14:textId="77777777" w:rsidR="00E83B43" w:rsidRDefault="00E83B43"/>
    <w:sectPr w:rsidR="00E83B43">
      <w:pgSz w:w="11906" w:h="16838"/>
      <w:pgMar w:top="1133"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83E907E-FED1-4DA2-8299-0F0B783D335B}"/>
    <w:embedBold r:id="rId2" w:fontKey="{62D828E6-70F7-4564-872E-E43BE5816F47}"/>
    <w:embedItalic r:id="rId3" w:fontKey="{8E163F59-B5E0-46D6-85D6-9EC95C532798}"/>
    <w:embedBoldItalic r:id="rId4" w:fontKey="{B4AA6BBF-93DC-4CC3-ADBE-F450B1A9CD53}"/>
  </w:font>
  <w:font w:name="Cambria">
    <w:panose1 w:val="02040503050406030204"/>
    <w:charset w:val="00"/>
    <w:family w:val="roman"/>
    <w:pitch w:val="variable"/>
    <w:sig w:usb0="E00006FF" w:usb1="420024FF" w:usb2="02000000" w:usb3="00000000" w:csb0="0000019F" w:csb1="00000000"/>
    <w:embedRegular r:id="rId5" w:fontKey="{D98985C3-5A57-4054-9075-17B24F16451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0000001"/>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0000002"/>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0000003"/>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0000004"/>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0000005"/>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0000006"/>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0000007"/>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0000008"/>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0000009"/>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000000A"/>
    <w:multiLevelType w:val="multilevel"/>
    <w:tmpl w:val="FFFFFFFF"/>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3A80A11"/>
    <w:multiLevelType w:val="multilevel"/>
    <w:tmpl w:val="D602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085AF0"/>
    <w:multiLevelType w:val="multilevel"/>
    <w:tmpl w:val="01EE6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2808815">
    <w:abstractNumId w:val="0"/>
  </w:num>
  <w:num w:numId="2" w16cid:durableId="1317034474">
    <w:abstractNumId w:val="1"/>
  </w:num>
  <w:num w:numId="3" w16cid:durableId="147483773">
    <w:abstractNumId w:val="2"/>
  </w:num>
  <w:num w:numId="4" w16cid:durableId="1227184752">
    <w:abstractNumId w:val="3"/>
  </w:num>
  <w:num w:numId="5" w16cid:durableId="1364944317">
    <w:abstractNumId w:val="4"/>
  </w:num>
  <w:num w:numId="6" w16cid:durableId="1434321901">
    <w:abstractNumId w:val="5"/>
  </w:num>
  <w:num w:numId="7" w16cid:durableId="1096943007">
    <w:abstractNumId w:val="6"/>
  </w:num>
  <w:num w:numId="8" w16cid:durableId="1927611163">
    <w:abstractNumId w:val="7"/>
  </w:num>
  <w:num w:numId="9" w16cid:durableId="1888637052">
    <w:abstractNumId w:val="8"/>
  </w:num>
  <w:num w:numId="10" w16cid:durableId="1486581274">
    <w:abstractNumId w:val="9"/>
  </w:num>
  <w:num w:numId="11" w16cid:durableId="361058033">
    <w:abstractNumId w:val="10"/>
  </w:num>
  <w:num w:numId="12" w16cid:durableId="552276088">
    <w:abstractNumId w:val="11"/>
  </w:num>
  <w:num w:numId="13" w16cid:durableId="12988796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B43"/>
    <w:rsid w:val="00593CCA"/>
    <w:rsid w:val="00A2057F"/>
    <w:rsid w:val="00D90EFC"/>
    <w:rsid w:val="00E83B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F47C3"/>
  <w15:docId w15:val="{96927873-E48E-4234-A02E-C2360DADD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rPr>
      <w:sz w:val="21"/>
    </w:rPr>
  </w:style>
  <w:style w:type="paragraph" w:styleId="Titolo1">
    <w:name w:val="heading 1"/>
    <w:basedOn w:val="Normale1"/>
    <w:next w:val="Normale1"/>
    <w:uiPriority w:val="9"/>
    <w:qFormat/>
    <w:pPr>
      <w:keepNext/>
      <w:keepLines/>
      <w:spacing w:before="360" w:after="80"/>
      <w:outlineLvl w:val="0"/>
    </w:pPr>
    <w:rPr>
      <w:color w:val="2F5496"/>
      <w:sz w:val="40"/>
      <w:szCs w:val="40"/>
    </w:rPr>
  </w:style>
  <w:style w:type="paragraph" w:styleId="Titolo2">
    <w:name w:val="heading 2"/>
    <w:basedOn w:val="Normale1"/>
    <w:next w:val="Normale1"/>
    <w:uiPriority w:val="9"/>
    <w:semiHidden/>
    <w:unhideWhenUsed/>
    <w:qFormat/>
    <w:pPr>
      <w:keepNext/>
      <w:keepLines/>
      <w:spacing w:before="160" w:after="80"/>
      <w:outlineLvl w:val="1"/>
    </w:pPr>
    <w:rPr>
      <w:color w:val="2F5496"/>
      <w:sz w:val="32"/>
      <w:szCs w:val="32"/>
    </w:rPr>
  </w:style>
  <w:style w:type="paragraph" w:styleId="Titolo3">
    <w:name w:val="heading 3"/>
    <w:basedOn w:val="Normale1"/>
    <w:next w:val="Normale1"/>
    <w:uiPriority w:val="9"/>
    <w:semiHidden/>
    <w:unhideWhenUsed/>
    <w:qFormat/>
    <w:pPr>
      <w:keepNext/>
      <w:keepLines/>
      <w:spacing w:before="160" w:after="80"/>
      <w:outlineLvl w:val="2"/>
    </w:pPr>
    <w:rPr>
      <w:color w:val="2F5496"/>
      <w:sz w:val="28"/>
      <w:szCs w:val="28"/>
    </w:rPr>
  </w:style>
  <w:style w:type="paragraph" w:styleId="Titolo4">
    <w:name w:val="heading 4"/>
    <w:basedOn w:val="Normale1"/>
    <w:next w:val="Normale1"/>
    <w:uiPriority w:val="9"/>
    <w:semiHidden/>
    <w:unhideWhenUsed/>
    <w:qFormat/>
    <w:pPr>
      <w:keepNext/>
      <w:keepLines/>
      <w:spacing w:before="80" w:after="40"/>
      <w:outlineLvl w:val="3"/>
    </w:pPr>
    <w:rPr>
      <w:i/>
      <w:iCs/>
      <w:color w:val="2F5496"/>
    </w:rPr>
  </w:style>
  <w:style w:type="paragraph" w:styleId="Titolo5">
    <w:name w:val="heading 5"/>
    <w:basedOn w:val="Normale1"/>
    <w:next w:val="Normale1"/>
    <w:uiPriority w:val="9"/>
    <w:semiHidden/>
    <w:unhideWhenUsed/>
    <w:qFormat/>
    <w:pPr>
      <w:keepNext/>
      <w:keepLines/>
      <w:spacing w:before="80" w:after="40"/>
      <w:outlineLvl w:val="4"/>
    </w:pPr>
    <w:rPr>
      <w:color w:val="2F5496"/>
    </w:rPr>
  </w:style>
  <w:style w:type="paragraph" w:styleId="Titolo6">
    <w:name w:val="heading 6"/>
    <w:basedOn w:val="Normale1"/>
    <w:next w:val="Normale1"/>
    <w:uiPriority w:val="9"/>
    <w:semiHidden/>
    <w:unhideWhenUsed/>
    <w:qFormat/>
    <w:pPr>
      <w:keepNext/>
      <w:keepLines/>
      <w:spacing w:before="40" w:after="0"/>
      <w:outlineLvl w:val="5"/>
    </w:pPr>
    <w:rPr>
      <w:i/>
      <w:iCs/>
      <w:color w:val="595959"/>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e1">
    <w:name w:val="Normale1"/>
  </w:style>
  <w:style w:type="paragraph" w:styleId="Titolo">
    <w:name w:val="Title"/>
    <w:basedOn w:val="Normale1"/>
    <w:next w:val="Normale1"/>
    <w:uiPriority w:val="10"/>
    <w:qFormat/>
    <w:pPr>
      <w:spacing w:after="80" w:line="240" w:lineRule="auto"/>
    </w:pPr>
    <w:rPr>
      <w:sz w:val="56"/>
      <w:szCs w:val="56"/>
    </w:rPr>
  </w:style>
  <w:style w:type="paragraph" w:styleId="Sottotitolo">
    <w:name w:val="Subtitle"/>
    <w:basedOn w:val="Normale1"/>
    <w:next w:val="Normale1"/>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orneomontegiorgio.pages.de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tes.google.com/view/torneomontegiorgio202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rneomontegiorgio@gmail.com" TargetMode="External"/><Relationship Id="rId11" Type="http://schemas.openxmlformats.org/officeDocument/2006/relationships/hyperlink" Target="https://www.instagram.com/torneomontegiorgio" TargetMode="External"/><Relationship Id="rId5" Type="http://schemas.openxmlformats.org/officeDocument/2006/relationships/hyperlink" Target="https://torneomontegiorgio.pages.dev/" TargetMode="External"/><Relationship Id="rId10" Type="http://schemas.openxmlformats.org/officeDocument/2006/relationships/hyperlink" Target="https://www.instagram.com/torneomontegiorgio/" TargetMode="External"/><Relationship Id="rId4" Type="http://schemas.openxmlformats.org/officeDocument/2006/relationships/webSettings" Target="webSettings.xml"/><Relationship Id="rId9" Type="http://schemas.openxmlformats.org/officeDocument/2006/relationships/hyperlink" Target="https://www.facebook.com/Torneomontegiorgi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2489</Words>
  <Characters>14193</Characters>
  <Application>Microsoft Office Word</Application>
  <DocSecurity>0</DocSecurity>
  <Lines>118</Lines>
  <Paragraphs>33</Paragraphs>
  <ScaleCrop>false</ScaleCrop>
  <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Roberto Silenzi</cp:lastModifiedBy>
  <cp:revision>3</cp:revision>
  <dcterms:created xsi:type="dcterms:W3CDTF">2026-07-13T16:47:00Z</dcterms:created>
  <dcterms:modified xsi:type="dcterms:W3CDTF">2026-07-16T22:02:00Z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3c1ce6699f0444a1877cd278744ece1e</vt:lpwstr>
  </property>
</Properties>
</file>